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A9" w:rsidRPr="009E600D" w:rsidRDefault="00D04FA9" w:rsidP="00D04FA9">
      <w:pPr>
        <w:autoSpaceDE w:val="0"/>
        <w:autoSpaceDN w:val="0"/>
        <w:adjustRightInd w:val="0"/>
        <w:spacing w:after="188" w:line="240" w:lineRule="auto"/>
        <w:jc w:val="right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  <w:r w:rsidRPr="009E600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Załącznik nr 1 do Uchwały Zebrania Delegatów LGD PDS nr 4/II/2015 z dnia </w:t>
      </w:r>
      <w:r w:rsidR="0045270F" w:rsidRPr="009E600D">
        <w:rPr>
          <w:rFonts w:ascii="Times New Roman" w:hAnsi="Times New Roman" w:cs="Times New Roman"/>
          <w:color w:val="000000" w:themeColor="text1"/>
          <w:sz w:val="23"/>
          <w:szCs w:val="23"/>
        </w:rPr>
        <w:t>17.06.2016</w:t>
      </w:r>
    </w:p>
    <w:p w:rsidR="008E3259" w:rsidRPr="009E600D" w:rsidRDefault="00F07A39" w:rsidP="008E32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P</w:t>
      </w:r>
      <w:r w:rsidR="00005D17" w:rsidRPr="009E600D">
        <w:rPr>
          <w:rFonts w:ascii="Times New Roman" w:hAnsi="Times New Roman" w:cs="Times New Roman"/>
          <w:b/>
          <w:color w:val="000000" w:themeColor="text1"/>
        </w:rPr>
        <w:t>ROCEDURY</w:t>
      </w:r>
      <w:r w:rsidRPr="009E600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05D17" w:rsidRPr="009E600D">
        <w:rPr>
          <w:rFonts w:ascii="Times New Roman" w:hAnsi="Times New Roman" w:cs="Times New Roman"/>
          <w:b/>
          <w:color w:val="000000" w:themeColor="text1"/>
        </w:rPr>
        <w:t xml:space="preserve">WYBORU </w:t>
      </w:r>
      <w:r w:rsidR="00E254FC" w:rsidRPr="009E600D">
        <w:rPr>
          <w:rFonts w:ascii="Times New Roman" w:hAnsi="Times New Roman" w:cs="Times New Roman"/>
          <w:b/>
          <w:color w:val="000000" w:themeColor="text1"/>
        </w:rPr>
        <w:t xml:space="preserve">I OCENY </w:t>
      </w:r>
      <w:r w:rsidR="008E3259" w:rsidRPr="009E600D">
        <w:rPr>
          <w:rFonts w:ascii="Times New Roman" w:hAnsi="Times New Roman" w:cs="Times New Roman"/>
          <w:b/>
          <w:color w:val="000000" w:themeColor="text1"/>
        </w:rPr>
        <w:t>GRANTOBIORCÓW</w:t>
      </w:r>
    </w:p>
    <w:p w:rsidR="008E3259" w:rsidRPr="009E600D" w:rsidRDefault="008E3259" w:rsidP="008E32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W RAMACH PROJEKTÓW GRANTOWYCH</w:t>
      </w:r>
    </w:p>
    <w:p w:rsidR="008E3259" w:rsidRPr="009E600D" w:rsidRDefault="008E3259" w:rsidP="008E32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wraz z opisem sposobu rozliczania grantów, monitorowania i kontroli</w:t>
      </w:r>
    </w:p>
    <w:p w:rsidR="008E3259" w:rsidRPr="009E600D" w:rsidRDefault="008E3259" w:rsidP="008E3259">
      <w:pPr>
        <w:pStyle w:val="Bezodstpw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</w:p>
    <w:p w:rsidR="00525DBD" w:rsidRPr="009E600D" w:rsidRDefault="00525DBD" w:rsidP="00525D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4611E" w:rsidRPr="009E600D" w:rsidRDefault="00A4611E" w:rsidP="006A56A8">
      <w:pPr>
        <w:pStyle w:val="Akapitzlist"/>
        <w:numPr>
          <w:ilvl w:val="0"/>
          <w:numId w:val="3"/>
        </w:numPr>
        <w:ind w:left="284" w:hanging="284"/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Nabór wniosków </w:t>
      </w:r>
    </w:p>
    <w:p w:rsidR="00673A6B" w:rsidRPr="009E600D" w:rsidRDefault="00673A6B" w:rsidP="00543D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Rozpoczęcie naboru wniosków w ramach projektu grantowego możliwe jest po zawarciu przez LGD umowy o przyznaniu przez Samorząd Województwa pomocy na realizację danego projektu grantowego.</w:t>
      </w:r>
    </w:p>
    <w:p w:rsidR="00543DFD" w:rsidRPr="009E600D" w:rsidRDefault="00543DFD" w:rsidP="00543D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611E" w:rsidRPr="009E600D" w:rsidRDefault="00A4611E" w:rsidP="00543D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Nabór wniosków odbywa się wg następującej procedury:</w:t>
      </w:r>
    </w:p>
    <w:p w:rsidR="00E276C7" w:rsidRPr="009E600D" w:rsidRDefault="00A4611E" w:rsidP="006A56A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LGD podaje do publicznej wiadomości</w:t>
      </w:r>
      <w:r w:rsidRPr="009E600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43DFD" w:rsidRPr="009E600D">
        <w:rPr>
          <w:rFonts w:ascii="Times New Roman" w:hAnsi="Times New Roman" w:cs="Times New Roman"/>
          <w:b/>
          <w:color w:val="000000" w:themeColor="text1"/>
        </w:rPr>
        <w:t xml:space="preserve">ogłoszenie </w:t>
      </w:r>
      <w:r w:rsidRPr="009E600D">
        <w:rPr>
          <w:rFonts w:ascii="Times New Roman" w:hAnsi="Times New Roman" w:cs="Times New Roman"/>
          <w:b/>
          <w:color w:val="000000" w:themeColor="text1"/>
        </w:rPr>
        <w:t>o konkursie grantowym</w:t>
      </w:r>
      <w:r w:rsidRPr="009E600D">
        <w:rPr>
          <w:rFonts w:ascii="Times New Roman" w:hAnsi="Times New Roman" w:cs="Times New Roman"/>
          <w:color w:val="000000" w:themeColor="text1"/>
        </w:rPr>
        <w:t xml:space="preserve"> (zgodnie z wytycznymi zawartymi w planie komunikacji)</w:t>
      </w:r>
      <w:r w:rsidR="001F6797" w:rsidRPr="009E600D">
        <w:rPr>
          <w:rFonts w:ascii="Times New Roman" w:hAnsi="Times New Roman" w:cs="Times New Roman"/>
          <w:color w:val="000000" w:themeColor="text1"/>
        </w:rPr>
        <w:t xml:space="preserve"> nie wcześniej niż 30 dni i nie później niż 14 dni przed planowanym terminem rozpoczęcia biegu terminu składania wniosków,</w:t>
      </w:r>
      <w:r w:rsidR="001F6797" w:rsidRPr="009E600D">
        <w:rPr>
          <w:noProof/>
          <w:color w:val="000000" w:themeColor="text1"/>
        </w:rPr>
        <w:t xml:space="preserve"> </w:t>
      </w:r>
      <w:r w:rsidRPr="009E600D">
        <w:rPr>
          <w:rFonts w:ascii="Times New Roman" w:hAnsi="Times New Roman" w:cs="Times New Roman"/>
          <w:color w:val="000000" w:themeColor="text1"/>
        </w:rPr>
        <w:t>zawierające w szczególności</w:t>
      </w:r>
      <w:r w:rsidR="00E276C7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Pr="009E600D">
        <w:rPr>
          <w:rFonts w:ascii="Times New Roman" w:hAnsi="Times New Roman" w:cs="Times New Roman"/>
          <w:color w:val="000000" w:themeColor="text1"/>
        </w:rPr>
        <w:t>wskazanie:</w:t>
      </w:r>
    </w:p>
    <w:p w:rsidR="00E276C7" w:rsidRPr="009E600D" w:rsidRDefault="00A4611E" w:rsidP="006A56A8">
      <w:pPr>
        <w:pStyle w:val="Akapitzlist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terminu i miejsca składania wniosków</w:t>
      </w:r>
    </w:p>
    <w:p w:rsidR="00E276C7" w:rsidRPr="009E600D" w:rsidRDefault="00673A6B" w:rsidP="006A56A8">
      <w:pPr>
        <w:pStyle w:val="Akapitzlist"/>
        <w:numPr>
          <w:ilvl w:val="1"/>
          <w:numId w:val="1"/>
        </w:numPr>
        <w:spacing w:after="0" w:line="240" w:lineRule="auto"/>
        <w:ind w:left="851"/>
        <w:jc w:val="both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zakresu tematycznego konkursu zgodnego z zakresem określonym w umowie o przyznanie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pomocy na realizację danego projektu grantowego</w:t>
      </w:r>
    </w:p>
    <w:p w:rsidR="00E276C7" w:rsidRPr="009E600D" w:rsidRDefault="00673A6B" w:rsidP="006A56A8">
      <w:pPr>
        <w:pStyle w:val="Akapitzlist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planowanych do osiągnięcia w ramach projektu grantowego celów i wskaźników</w:t>
      </w:r>
    </w:p>
    <w:p w:rsidR="00E276C7" w:rsidRPr="009E600D" w:rsidRDefault="00673A6B" w:rsidP="006A56A8">
      <w:pPr>
        <w:pStyle w:val="Akapitzlist"/>
        <w:numPr>
          <w:ilvl w:val="1"/>
          <w:numId w:val="1"/>
        </w:numPr>
        <w:spacing w:after="0" w:line="240" w:lineRule="auto"/>
        <w:ind w:left="851"/>
        <w:jc w:val="both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kwotę dostępną w ramach ogłoszenia, nie wyższą niż kwota z umowy o przyznanie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pomocy na realizację danego projektu grantowego</w:t>
      </w:r>
    </w:p>
    <w:p w:rsidR="00E276C7" w:rsidRPr="009E600D" w:rsidRDefault="00E276C7" w:rsidP="006A56A8">
      <w:pPr>
        <w:pStyle w:val="Akapitzlist"/>
        <w:numPr>
          <w:ilvl w:val="1"/>
          <w:numId w:val="1"/>
        </w:numPr>
        <w:spacing w:after="0" w:line="240" w:lineRule="auto"/>
        <w:ind w:left="851"/>
        <w:jc w:val="both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planowane do realizacji w ramach projektu grantowego zadania, zgodnie z umową </w:t>
      </w:r>
      <w:r w:rsidRPr="009E600D">
        <w:rPr>
          <w:rFonts w:ascii="Times New Roman" w:hAnsi="Times New Roman" w:cs="Times New Roman"/>
          <w:color w:val="000000" w:themeColor="text1"/>
        </w:rPr>
        <w:t xml:space="preserve">o przyznanie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pomocy na realizację danego projektu grantowego</w:t>
      </w:r>
    </w:p>
    <w:p w:rsidR="00E276C7" w:rsidRPr="009E600D" w:rsidRDefault="00E276C7" w:rsidP="006A56A8">
      <w:pPr>
        <w:pStyle w:val="Akapitzlist"/>
        <w:numPr>
          <w:ilvl w:val="1"/>
          <w:numId w:val="1"/>
        </w:numPr>
        <w:spacing w:after="0" w:line="240" w:lineRule="auto"/>
        <w:ind w:left="851"/>
        <w:jc w:val="both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miejsca upublicznienia opisu kryteriów wyboru wniosków o powierzenie grantów oraz zasad przyznawania punktów za spełnienie danego kryterium (np. link do miejsca publikacji tych kryteriów lub zasad)</w:t>
      </w:r>
    </w:p>
    <w:p w:rsidR="00E276C7" w:rsidRPr="009E600D" w:rsidRDefault="00E276C7" w:rsidP="006A56A8">
      <w:pPr>
        <w:pStyle w:val="Akapitzlist"/>
        <w:numPr>
          <w:ilvl w:val="1"/>
          <w:numId w:val="1"/>
        </w:numPr>
        <w:spacing w:after="0" w:line="240" w:lineRule="auto"/>
        <w:ind w:left="851"/>
        <w:jc w:val="both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informacje o wysokości kwoty grantu lub intensywności pomocy (poziomie dofinansowania), jeśli LGD wprowadziła ograniczenia w tym zakresie</w:t>
      </w:r>
    </w:p>
    <w:p w:rsidR="00E276C7" w:rsidRPr="009E600D" w:rsidRDefault="00E276C7" w:rsidP="006A56A8">
      <w:pPr>
        <w:pStyle w:val="Akapitzlist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wskazanie miejsca udostępnienia LDR i wzorów dokumentów aplikacyjnych (formularza wniosku o udzielenie grantu oraz wniosku o rozliczenie grantu), wzoru umowy o powierzenie grantu, a także wzoru sprawozdania z realizacji zadania.</w:t>
      </w:r>
    </w:p>
    <w:p w:rsidR="00E276C7" w:rsidRPr="009E600D" w:rsidRDefault="00E276C7" w:rsidP="006A56A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LGD w miejscu zamieszczenia na stronie www ogłoszenia o naborze podaje datę jego publikacji (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dd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-mm-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rr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) oraz nadaje ogłoszeniu numer (np. 1/2016/G</w:t>
      </w:r>
      <w:r w:rsidR="00D00E87" w:rsidRPr="009E600D">
        <w:rPr>
          <w:rFonts w:ascii="Times New Roman" w:hAnsi="Times New Roman" w:cs="Times New Roman"/>
          <w:color w:val="000000" w:themeColor="text1"/>
        </w:rPr>
        <w:t>, 2/2016/G, a w przypadku gdy nabór prowadzony będzie na przełomie lat, np. 2016 i 2017 ogłoszenie powinno mieć nr 1/2017/G).</w:t>
      </w:r>
    </w:p>
    <w:p w:rsidR="00E276C7" w:rsidRPr="009E600D" w:rsidRDefault="00A5780A" w:rsidP="006A56A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Formularz wniosku o powierzenie</w:t>
      </w:r>
      <w:r w:rsidRPr="009E600D">
        <w:rPr>
          <w:rFonts w:ascii="Times New Roman" w:hAnsi="Times New Roman" w:cs="Times New Roman"/>
          <w:color w:val="000000" w:themeColor="text1"/>
        </w:rPr>
        <w:t xml:space="preserve"> grantu zwiera co najmniej: 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pola na potwierdzenie przyjęcia wniosku, znak sprawy oraz potwierdzenia liczby załączonych dokumentów (wypełnia LGD),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dane identyfikacyjne LGD (wypełnia LGD),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informacje dotyczące naboru wniosków o powierzenie grantów oraz wyboru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przez LGD (wypełnia LGD),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informacje o udzielonym przez LGD doradztwie (wypełnia LGD),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numer identyfikacyjny nadany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albo numer identyfikacyjny jego współmałżonka, jeżeli wyraził zgodę na nadanie mu tego numeru (w przypadku osoby fizycznej), nadany zgodnie z ustawą z dnia 18 grudnia 2003 r. o krajowym systemie ewidencji producentów, ewidencji gospodarstw rolnych,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numery identyfikacyjne w zależności od rodzaju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(NIP, REGON, KRS / numer w rejestrze prowadzonym przez właściwy organ, PESEL, Seria i nr dokumentu tożsamości),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imię, nazwisko, miejsce zamieszkania i adres albo nazwę, siedzibę i adres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siedzibę oddziału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będącego osobą prawną albo jednostką organizacyjną nieposiadającą osobowości prawnej, której ustawa przyznaje zdolność prawną – w przypadku, gdy o powierzenie grantu ubiega się taka osoba albo taka jednostka, jeżeli utworzyła oddział,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dane do kontaktu, w tym ewentualnie dane osoby uprawnionej do kontaktu,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adres do korespondencji – w przypadku, gdy jest inny niż adres zamieszkania lub siedziby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dane osób upoważnionych do reprezentowania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dane pełnomocnika, jeśli dotyczy,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dane jednostki organizacyjnej nieposiadającej osobowości prawnej, w imieniu której o powierzenie grantu ubiega się osoba prawna powiązana organizacyjnie z tą jednostką,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informacje o udzielonym przez LGD doradztwie (wypełnia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Grantobiorca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),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planowany opis realizacji zadania, o realizację którego ubiega się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Grantobiorca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, w szczególności wskazanie: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lastRenderedPageBreak/>
        <w:t>zgodności z celem/celami projektu grantowego określonymi w ogłoszeniu o naborze wniosków o powierzenie grantów,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zgodności z zakresem projektu grantowego określonym w ogłoszeniu o naborze wniosków o powierzenie grantów,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wartości wskaźników projektu grantowego, których osiągnięcie jest zakładane w wyniku realizacji zadania,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terminu i miejsca realizacji zadania,</w:t>
      </w:r>
    </w:p>
    <w:p w:rsidR="007D1865" w:rsidRPr="009E600D" w:rsidRDefault="007D1865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E600D">
        <w:rPr>
          <w:rFonts w:ascii="Times New Roman" w:hAnsi="Times New Roman" w:cs="Times New Roman"/>
          <w:color w:val="000000" w:themeColor="text1"/>
          <w:u w:val="single"/>
        </w:rPr>
        <w:t xml:space="preserve">odniesienia do kryteriów </w:t>
      </w:r>
      <w:r w:rsidR="009324FB" w:rsidRPr="009E600D">
        <w:rPr>
          <w:rFonts w:ascii="Times New Roman" w:hAnsi="Times New Roman" w:cs="Times New Roman"/>
          <w:color w:val="000000" w:themeColor="text1"/>
          <w:u w:val="single"/>
        </w:rPr>
        <w:t>wyboru obowiązujących</w:t>
      </w:r>
      <w:r w:rsidR="00541771" w:rsidRPr="009E600D">
        <w:rPr>
          <w:rFonts w:ascii="Times New Roman" w:hAnsi="Times New Roman" w:cs="Times New Roman"/>
          <w:color w:val="000000" w:themeColor="text1"/>
          <w:u w:val="single"/>
        </w:rPr>
        <w:t xml:space="preserve"> w ramach danego naboru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plan finansowy zadania wraz z wnioskowaną kwotą pomocy zaokrągloną w dół do pełnych złotych,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wyliczenie limitu dostępnego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;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zestawienie rzeczowo-finansowe zadania, ze wskazaniem parametrów dla zadania lub poszczególnych elementów zadania oraz źródła przyjętej ceny (adres strony internetowej, oferta, itp.),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oświadczenia i zobowiązania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, obejmujące m.in.: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znajomości zasad przyznawania i wypłaty pomocy w ramach grantu, w szczególności związanych z prefinansowaniem grantu, jeśli LGD przewiduje możliwość prefinansowania,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niewykonywaniu działalności gospodarczej (w tym działalności zwolnionej spod rygorów ustawy o swobodzie działalności gospodarczej),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niefinansowaniu kosztów kwalifikowalnych operacji z innych środków publicznych, z wyjątkiem przypadku, o którym mowa w § 4 ust. 3 pkt 1 rozporządzenia,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wyrażeniu zgody na przetwarzanie danych osobowych,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niepodleganiu wykluczeniu z możliwości uzyskania wsparcia na podstawie art. 35 ust. 5 oraz ust. 6 rozporządzenia nr 640/2014;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oświadczenie o niepodleganiu zakazowi dostępu do środków publicznych, o którym mowa w art. 5 ust. 3 pkt 4 ustawy z dnia 27 sierpnia 2009 r. o finansach publicznych (Dz.U. z 2013 r. poz. 885, z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. zm.), na podstawie prawomocnego orzeczenia sądu,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kwalifikowalności podatku od towarów i usług (VAT),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świadomości odpowiedzialności karnej za składanie fałszywych oświadczeń,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zobowiązanie do umożliwienia przeprowadzenia kontroli,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zobowiązanie do prowadzenia oddzielnego systemu rachunkowości albo korzystania z odpowiedniego kodu rachunkowego,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zobowiązanie do stosowania Księgi wizualizacji znaku Programu,</w:t>
      </w:r>
    </w:p>
    <w:p w:rsidR="00543DFD" w:rsidRPr="009E600D" w:rsidRDefault="00543DFD" w:rsidP="006A56A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wykaz załączników (dokumentów potwierdzających spełnienie warunków powierzenia grantów) oraz forma, w jakiej powinny być złożone (lista dokumentów powinna również obejmować załączniki, które są niezbędne do oceny poprawności wyboru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).</w:t>
      </w:r>
    </w:p>
    <w:p w:rsidR="00543DFD" w:rsidRPr="009E600D" w:rsidRDefault="00543DFD" w:rsidP="006A56A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 xml:space="preserve">Umowa o powierzenie grantu </w:t>
      </w:r>
      <w:r w:rsidRPr="009E600D">
        <w:rPr>
          <w:rFonts w:ascii="Times New Roman" w:hAnsi="Times New Roman" w:cs="Times New Roman"/>
          <w:color w:val="000000" w:themeColor="text1"/>
        </w:rPr>
        <w:t>zawiera co najmniej: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oznaczenie stron,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podstawę prawną sporządzenia umowy o powierzenie grantu,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słowniczek określeń i skrótów,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postanowienia ogólne,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cel realizacji zadania, na który udzielono grant i wskaźniki,</w:t>
      </w:r>
      <w:r w:rsidR="00541771" w:rsidRPr="009E600D">
        <w:rPr>
          <w:rFonts w:ascii="Times New Roman" w:hAnsi="Times New Roman" w:cs="Times New Roman"/>
          <w:color w:val="000000" w:themeColor="text1"/>
        </w:rPr>
        <w:t xml:space="preserve"> jakie mają być osiągnięte </w:t>
      </w:r>
      <w:r w:rsidRPr="009E600D">
        <w:rPr>
          <w:rFonts w:ascii="Times New Roman" w:hAnsi="Times New Roman" w:cs="Times New Roman"/>
          <w:color w:val="000000" w:themeColor="text1"/>
        </w:rPr>
        <w:t>w wyniku realizacji zadania,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miejsce i czas realizacji zadania,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kwotę grantu,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zasady prefinansowania zadania,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zadania </w:t>
      </w:r>
      <w:proofErr w:type="spellStart"/>
      <w:r w:rsidR="00170D8F" w:rsidRPr="009E600D">
        <w:rPr>
          <w:rFonts w:ascii="Times New Roman" w:hAnsi="Times New Roman" w:cs="Times New Roman"/>
          <w:color w:val="000000" w:themeColor="text1"/>
        </w:rPr>
        <w:t>G</w:t>
      </w:r>
      <w:r w:rsidRPr="009E600D">
        <w:rPr>
          <w:rFonts w:ascii="Times New Roman" w:hAnsi="Times New Roman" w:cs="Times New Roman"/>
          <w:color w:val="000000" w:themeColor="text1"/>
        </w:rPr>
        <w:t>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zobowiązania </w:t>
      </w:r>
      <w:proofErr w:type="spellStart"/>
      <w:r w:rsidR="00170D8F" w:rsidRPr="009E600D">
        <w:rPr>
          <w:rFonts w:ascii="Times New Roman" w:hAnsi="Times New Roman" w:cs="Times New Roman"/>
          <w:color w:val="000000" w:themeColor="text1"/>
        </w:rPr>
        <w:t>G</w:t>
      </w:r>
      <w:r w:rsidRPr="009E600D">
        <w:rPr>
          <w:rFonts w:ascii="Times New Roman" w:hAnsi="Times New Roman" w:cs="Times New Roman"/>
          <w:color w:val="000000" w:themeColor="text1"/>
        </w:rPr>
        <w:t>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, z uwzględnieniem zapewnienia trwałości grantu, zgodnie z art. 71 ust. 1 rozporządzenia nr 1303/2013,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zasady realizacji i rozliczania grantów, w szczególności obejmujące rodzaj i tryb przekazywania przez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Grantobiorcę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dokumentacji związanej z realizacją zadania, warunki i dokumenty potrzebne do rozliczenia grantu, zasady przekładania i przechowywania faktur oraz dokumentów o równoważnej wartości dowodowej wystawionych na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, dokumentujących poniesienie przez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wydatków związanych z grantem oraz dowodów zapłaty, zasady dokumentowania poniesienia wkładu niepieniężnego,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sposób i terminy wezwania do usunięcia braków lub złożenia wyjaśnień na etapie rozliczenia grantu,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zasady oceny wykonania (realizacji) grantu oraz zasady przeprowadzania kontroli przez LGD </w:t>
      </w:r>
      <w:r w:rsidR="00170D8F" w:rsidRPr="009E600D">
        <w:rPr>
          <w:rFonts w:ascii="Times New Roman" w:hAnsi="Times New Roman" w:cs="Times New Roman"/>
          <w:color w:val="000000" w:themeColor="text1"/>
        </w:rPr>
        <w:t xml:space="preserve">i inne </w:t>
      </w:r>
      <w:r w:rsidRPr="009E600D">
        <w:rPr>
          <w:rFonts w:ascii="Times New Roman" w:hAnsi="Times New Roman" w:cs="Times New Roman"/>
          <w:color w:val="000000" w:themeColor="text1"/>
        </w:rPr>
        <w:t xml:space="preserve">uprawnione podmioty wszelkich elementów związanych z powierzonym grantem, również w okresie </w:t>
      </w:r>
      <w:r w:rsidR="00170D8F" w:rsidRPr="009E600D">
        <w:rPr>
          <w:rFonts w:ascii="Times New Roman" w:hAnsi="Times New Roman" w:cs="Times New Roman"/>
          <w:color w:val="000000" w:themeColor="text1"/>
        </w:rPr>
        <w:t xml:space="preserve">jego </w:t>
      </w:r>
      <w:r w:rsidRPr="009E600D">
        <w:rPr>
          <w:rFonts w:ascii="Times New Roman" w:hAnsi="Times New Roman" w:cs="Times New Roman"/>
          <w:color w:val="000000" w:themeColor="text1"/>
        </w:rPr>
        <w:t>trwałości,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obowiązki i tryb udostępnienia informacji uprawionym podmiotom w okresie realizacji i trwałości projektu grantowego,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lastRenderedPageBreak/>
        <w:t xml:space="preserve">zakres i tryb </w:t>
      </w:r>
      <w:r w:rsidR="00CF6301" w:rsidRPr="009E600D">
        <w:rPr>
          <w:rFonts w:ascii="Times New Roman" w:hAnsi="Times New Roman" w:cs="Times New Roman"/>
          <w:color w:val="000000" w:themeColor="text1"/>
        </w:rPr>
        <w:t xml:space="preserve">składania </w:t>
      </w:r>
      <w:r w:rsidRPr="009E600D">
        <w:rPr>
          <w:rFonts w:ascii="Times New Roman" w:hAnsi="Times New Roman" w:cs="Times New Roman"/>
          <w:color w:val="000000" w:themeColor="text1"/>
        </w:rPr>
        <w:t>sprawozdania na potrzeby monitorowania grantów, również w okresie trwałości operacji,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zakres kar związanych z niewykonaniem przez </w:t>
      </w:r>
      <w:proofErr w:type="spellStart"/>
      <w:r w:rsidR="00170D8F" w:rsidRPr="009E600D">
        <w:rPr>
          <w:rFonts w:ascii="Times New Roman" w:hAnsi="Times New Roman" w:cs="Times New Roman"/>
          <w:color w:val="000000" w:themeColor="text1"/>
        </w:rPr>
        <w:t>G</w:t>
      </w:r>
      <w:r w:rsidRPr="009E600D">
        <w:rPr>
          <w:rFonts w:ascii="Times New Roman" w:hAnsi="Times New Roman" w:cs="Times New Roman"/>
          <w:color w:val="000000" w:themeColor="text1"/>
        </w:rPr>
        <w:t>rantobiorcę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zobowiązań,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numeru rachunku bankowego </w:t>
      </w:r>
      <w:proofErr w:type="spellStart"/>
      <w:r w:rsidR="00170D8F" w:rsidRPr="009E600D">
        <w:rPr>
          <w:rFonts w:ascii="Times New Roman" w:hAnsi="Times New Roman" w:cs="Times New Roman"/>
          <w:color w:val="000000" w:themeColor="text1"/>
        </w:rPr>
        <w:t>G</w:t>
      </w:r>
      <w:r w:rsidRPr="009E600D">
        <w:rPr>
          <w:rFonts w:ascii="Times New Roman" w:hAnsi="Times New Roman" w:cs="Times New Roman"/>
          <w:color w:val="000000" w:themeColor="text1"/>
        </w:rPr>
        <w:t>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, na który będzie przekazywany grant,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forma zabezpieczenia wykonania zobowiązań umownych,</w:t>
      </w:r>
    </w:p>
    <w:p w:rsidR="00543DFD" w:rsidRPr="009E600D" w:rsidRDefault="00543DFD" w:rsidP="006A56A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zobowiązanie do zwrotu grantu w przypadku wykorzystania go niezgodnie z celami projektu grantowego oraz zasady odzyskiwania środków finansowych w przypadku niewywiązania się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z warunków umowy,</w:t>
      </w:r>
    </w:p>
    <w:p w:rsidR="00543DFD" w:rsidRPr="009E600D" w:rsidRDefault="00543DFD" w:rsidP="006A56A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 xml:space="preserve">Wniosek o rozliczenie grantu </w:t>
      </w:r>
      <w:r w:rsidRPr="009E600D">
        <w:rPr>
          <w:rFonts w:ascii="Times New Roman" w:hAnsi="Times New Roman" w:cs="Times New Roman"/>
          <w:color w:val="000000" w:themeColor="text1"/>
        </w:rPr>
        <w:t>zawiera co najmniej: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pola na potwierdzenie przyjęcia wniosku, znak sprawy (wypełnia LGD),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określenie rodzaju płatności pośrednia / końcowa,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numer identyfikacyjny nadany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albo numer identyfikacyjny jego współmałżonka, jeżeli wyraził zgodę na nadanie mu tego numeru (w przypadku osoby fizycznej), nadany zgodnie z ustawą z dnia 18 grudnia 2003 r. o krajowym systemie ewidencji producentów, ewidencji gospodarstw rolnych,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imię, nazwisko, miejsce zamieszkania i adres albo nazwę, siedzibę i adres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siedzibę oddziału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będącego osobą prawną albo jednostką organizacyjną nieposiadającą osobowości prawnej, której ustawa przyznaje zdolność prawną – w przypadku, gdy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Grantobiorcą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jest taka osoba albo taka jednostka, jeżeli utworzyła oddział,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dane do kontaktu, w tym ewentualnie dane osoby uprawnionej do kontaktu,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adres do korespondencji – w przypadku, gdy jest inny niż adres zamieszkania lub siedziby,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dane osób upoważnionych do reprezentowania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>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dane pełnomocnika,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dane jednostki organizacyjnej nieposiadającej osobowości prawnej, w imieniu której o powierzenie grantu ubiega się osoba prawna powiązana organizacyjnie z tą jednostką,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dane z umowy o powierzenie grantu (nr umowy, data zawarcia, kwota pomocy dla całości grantu lub etapu),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wskazanie okresu, którego dotyczy wniosek o rozliczenie grantu,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koszty realizacji danego etapu grantu: całkowite, niekwalifikowalne, kwalifikowalne,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wnioskowana kwota </w:t>
      </w:r>
      <w:r w:rsidR="00CF6301" w:rsidRPr="009E600D">
        <w:rPr>
          <w:rFonts w:ascii="Times New Roman" w:hAnsi="Times New Roman" w:cs="Times New Roman"/>
          <w:color w:val="000000" w:themeColor="text1"/>
        </w:rPr>
        <w:t xml:space="preserve">grantu </w:t>
      </w:r>
      <w:r w:rsidRPr="009E600D">
        <w:rPr>
          <w:rFonts w:ascii="Times New Roman" w:hAnsi="Times New Roman" w:cs="Times New Roman"/>
          <w:color w:val="000000" w:themeColor="text1"/>
        </w:rPr>
        <w:t xml:space="preserve">dla danego etapu grantu w podziale na kwotę </w:t>
      </w:r>
      <w:r w:rsidR="00CF6301" w:rsidRPr="009E600D">
        <w:rPr>
          <w:rFonts w:ascii="Times New Roman" w:hAnsi="Times New Roman" w:cs="Times New Roman"/>
          <w:color w:val="000000" w:themeColor="text1"/>
        </w:rPr>
        <w:t xml:space="preserve">grantu </w:t>
      </w:r>
      <w:r w:rsidRPr="009E600D">
        <w:rPr>
          <w:rFonts w:ascii="Times New Roman" w:hAnsi="Times New Roman" w:cs="Times New Roman"/>
          <w:color w:val="000000" w:themeColor="text1"/>
        </w:rPr>
        <w:t>ze środków EFRROW i kwotę pomocy z publicznych środków krajowych,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sprawozdanie z realizacji grantu, obejmujące:</w:t>
      </w:r>
    </w:p>
    <w:p w:rsidR="00543DFD" w:rsidRPr="009E600D" w:rsidRDefault="00170D8F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</w:t>
      </w:r>
      <w:r w:rsidR="00543DFD" w:rsidRPr="009E600D">
        <w:rPr>
          <w:rFonts w:ascii="Times New Roman" w:hAnsi="Times New Roman" w:cs="Times New Roman"/>
          <w:color w:val="000000" w:themeColor="text1"/>
        </w:rPr>
        <w:t>estawienie rzeczowo-finansowym z realizacji grantu,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wskaźniki związane z realizacją grantu wraz z odniesieniem do wartości początkowej wskaźnika, wartości wskaźnika planowanej do osiągnięcia w związku z realizacją zadania, wartości wskaźnika osiągniętej w wyniku realizacji zadania oraz wskazaniem mierników i sposób pomiaru wskaźników,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wykaz faktur lub dokumentów o równoważnej wartości dowodowej dokumentujących poniesione w ramach grantu koszty kwalifikowalne wraz z potwierdzeniami zapłaty,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oświadczenia lub zobowiązania Beneficjenta dotyczące pomocy m.in.: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świadomości odpowiedzialności karnej za składanie fałszywych oświadczeń,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niefinansowaniu kosztów kwalifikowalnych operacji z innych środków publicznych, z wyjątkiem przypadku, o którym mowa w § 4 ust. 3 pkt 1 rozporządzenia,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oświadczenie o niepodleganiu wykluczeniu z ubiegania się o finansowanie na podstawie art. 35 ust. 5 oraz ust. 6 ww. rozporządzenia delegowanego nr 640/2014, 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niepodleganiu zakazowi dostępu do środków publicznych, o których mowa w art. 5 ust. 3 pkt 4 ww. ustawy z dnia 27 sierpnia 2009 r. o finansach publicznych, na podstawie prawomocnego orzeczenia sądu,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niewykonywaniu działalności gospodarczej (w tym działalności zwolnionej spod rygorów ustawy o swobodzie działalności gospodarczej),</w:t>
      </w:r>
    </w:p>
    <w:p w:rsidR="00543DFD" w:rsidRPr="009E600D" w:rsidRDefault="00CF6301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oświadczenie o wyrażeniu zgod</w:t>
      </w:r>
      <w:r w:rsidR="00543DFD" w:rsidRPr="009E600D">
        <w:rPr>
          <w:rFonts w:ascii="Times New Roman" w:hAnsi="Times New Roman" w:cs="Times New Roman"/>
          <w:color w:val="000000" w:themeColor="text1"/>
        </w:rPr>
        <w:t>y na przetwarzanie danych osobowych,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zobowiązanie do umożliwienia przeprowadzenia kontroli,</w:t>
      </w:r>
    </w:p>
    <w:p w:rsidR="00543DFD" w:rsidRPr="009E600D" w:rsidRDefault="00543DF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zobowiązanie do prowadzenia oddzielnego systemu rachunkowości albo korzystania z odpowiedniego kodu rachunkowego,</w:t>
      </w:r>
    </w:p>
    <w:p w:rsidR="00543DFD" w:rsidRPr="009E600D" w:rsidRDefault="00543DFD" w:rsidP="006A56A8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informacje o dołączonych do wniosku dokumentach potwierdzających realizację grantu oraz formie, w jakiej zostały złożone (lista dokumentów powinna również obejmować załączniki, które są niezbędne do rozliczenia operacji, określone we wniosku o płatność dla projektu grantowego).</w:t>
      </w:r>
    </w:p>
    <w:p w:rsidR="00A4611E" w:rsidRPr="009E600D" w:rsidRDefault="00A4611E" w:rsidP="006A56A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Nabór wniosków</w:t>
      </w:r>
    </w:p>
    <w:p w:rsidR="0017354C" w:rsidRPr="009E600D" w:rsidRDefault="0017354C" w:rsidP="006A56A8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ubiegający się o powierzenie grantu składają w terminie określonym  ogłoszeniu do LGD</w:t>
      </w:r>
      <w:r w:rsidR="00A4611E" w:rsidRPr="009E600D">
        <w:rPr>
          <w:rFonts w:ascii="Times New Roman" w:hAnsi="Times New Roman" w:cs="Times New Roman"/>
          <w:color w:val="000000" w:themeColor="text1"/>
        </w:rPr>
        <w:t>:</w:t>
      </w:r>
    </w:p>
    <w:p w:rsidR="0017354C" w:rsidRPr="009E600D" w:rsidRDefault="00A4611E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wniosek </w:t>
      </w:r>
      <w:r w:rsidR="0017354C" w:rsidRPr="009E600D">
        <w:rPr>
          <w:rFonts w:ascii="Times New Roman" w:hAnsi="Times New Roman" w:cs="Times New Roman"/>
          <w:color w:val="000000" w:themeColor="text1"/>
        </w:rPr>
        <w:t xml:space="preserve">o powierzenie grantu (wniosek może być składany w formie papierowej </w:t>
      </w:r>
      <w:r w:rsidR="00783269" w:rsidRPr="009E600D">
        <w:rPr>
          <w:rFonts w:ascii="Times New Roman" w:hAnsi="Times New Roman" w:cs="Times New Roman"/>
          <w:color w:val="000000" w:themeColor="text1"/>
        </w:rPr>
        <w:t xml:space="preserve">w ilości </w:t>
      </w:r>
      <w:r w:rsidR="003F504A" w:rsidRPr="009E600D">
        <w:rPr>
          <w:rFonts w:ascii="Times New Roman" w:hAnsi="Times New Roman" w:cs="Times New Roman"/>
          <w:color w:val="000000" w:themeColor="text1"/>
        </w:rPr>
        <w:t xml:space="preserve">egzemplarzy </w:t>
      </w:r>
      <w:r w:rsidR="00783269" w:rsidRPr="009E600D">
        <w:rPr>
          <w:rFonts w:ascii="Times New Roman" w:hAnsi="Times New Roman" w:cs="Times New Roman"/>
          <w:color w:val="000000" w:themeColor="text1"/>
        </w:rPr>
        <w:lastRenderedPageBreak/>
        <w:t xml:space="preserve">określonej w ogłoszeniu </w:t>
      </w:r>
      <w:r w:rsidR="0017354C" w:rsidRPr="009E600D">
        <w:rPr>
          <w:rFonts w:ascii="Times New Roman" w:hAnsi="Times New Roman" w:cs="Times New Roman"/>
          <w:color w:val="000000" w:themeColor="text1"/>
        </w:rPr>
        <w:t xml:space="preserve">lub </w:t>
      </w:r>
      <w:r w:rsidRPr="009E600D">
        <w:rPr>
          <w:rFonts w:ascii="Times New Roman" w:hAnsi="Times New Roman" w:cs="Times New Roman"/>
          <w:color w:val="000000" w:themeColor="text1"/>
        </w:rPr>
        <w:t xml:space="preserve">w </w:t>
      </w:r>
      <w:r w:rsidR="00783269" w:rsidRPr="009E600D">
        <w:rPr>
          <w:rFonts w:ascii="Times New Roman" w:hAnsi="Times New Roman" w:cs="Times New Roman"/>
          <w:color w:val="000000" w:themeColor="text1"/>
        </w:rPr>
        <w:t>wersji elektronicznej za pośrednictwem generatora</w:t>
      </w:r>
      <w:r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17354C" w:rsidRPr="009E600D">
        <w:rPr>
          <w:rFonts w:ascii="Times New Roman" w:hAnsi="Times New Roman" w:cs="Times New Roman"/>
          <w:color w:val="000000" w:themeColor="text1"/>
        </w:rPr>
        <w:t xml:space="preserve">wniosków – o formie składania </w:t>
      </w:r>
      <w:r w:rsidR="00783269" w:rsidRPr="009E600D">
        <w:rPr>
          <w:rFonts w:ascii="Times New Roman" w:hAnsi="Times New Roman" w:cs="Times New Roman"/>
          <w:color w:val="000000" w:themeColor="text1"/>
        </w:rPr>
        <w:t xml:space="preserve">wniosków </w:t>
      </w:r>
      <w:r w:rsidR="0017354C" w:rsidRPr="009E600D">
        <w:rPr>
          <w:rFonts w:ascii="Times New Roman" w:hAnsi="Times New Roman" w:cs="Times New Roman"/>
          <w:color w:val="000000" w:themeColor="text1"/>
        </w:rPr>
        <w:t>LGD informuje w ogłoszeniu)</w:t>
      </w:r>
    </w:p>
    <w:p w:rsidR="00A4611E" w:rsidRPr="009E600D" w:rsidRDefault="0017354C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załączniki określone w ogłoszeniu o naborze (w formie określonej w ogłoszeniu)</w:t>
      </w:r>
    </w:p>
    <w:p w:rsidR="00056B77" w:rsidRPr="009E600D" w:rsidRDefault="0017354C" w:rsidP="006A56A8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W przypadku możliwości składania wniosków za pośrednictwem generatora </w:t>
      </w:r>
      <w:proofErr w:type="spellStart"/>
      <w:r w:rsidR="00436CE6" w:rsidRPr="009E600D">
        <w:rPr>
          <w:rFonts w:ascii="Times New Roman" w:hAnsi="Times New Roman" w:cs="Times New Roman"/>
          <w:color w:val="000000" w:themeColor="text1"/>
        </w:rPr>
        <w:t>g</w:t>
      </w:r>
      <w:r w:rsidRPr="009E600D">
        <w:rPr>
          <w:rFonts w:ascii="Times New Roman" w:hAnsi="Times New Roman" w:cs="Times New Roman"/>
          <w:color w:val="000000" w:themeColor="text1"/>
        </w:rPr>
        <w:t>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składają także </w:t>
      </w:r>
      <w:r w:rsidR="00A4611E" w:rsidRPr="009E600D">
        <w:rPr>
          <w:rFonts w:ascii="Times New Roman" w:hAnsi="Times New Roman" w:cs="Times New Roman"/>
          <w:color w:val="000000" w:themeColor="text1"/>
        </w:rPr>
        <w:t xml:space="preserve">potwierdzenie złożenia wniosku </w:t>
      </w:r>
      <w:r w:rsidRPr="009E600D">
        <w:rPr>
          <w:rFonts w:ascii="Times New Roman" w:hAnsi="Times New Roman" w:cs="Times New Roman"/>
          <w:color w:val="000000" w:themeColor="text1"/>
        </w:rPr>
        <w:t>(wyg</w:t>
      </w:r>
      <w:r w:rsidR="00C30121" w:rsidRPr="009E600D">
        <w:rPr>
          <w:rFonts w:ascii="Times New Roman" w:hAnsi="Times New Roman" w:cs="Times New Roman"/>
          <w:color w:val="000000" w:themeColor="text1"/>
        </w:rPr>
        <w:t xml:space="preserve">enerowane za pomocą generatora) w wersji papierowej, podpisane przez upoważnione osoby w terminie do 2 dni po zakończeniu naboru. </w:t>
      </w:r>
    </w:p>
    <w:p w:rsidR="00A87BD3" w:rsidRPr="009E600D" w:rsidRDefault="00056B77" w:rsidP="006A56A8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mają możliwość wycofania wniosku w każdym momencie trwania naboru wniosków i po jego zakończeniu do dnia zawarcia umowy o powierzenie grantu.</w:t>
      </w:r>
      <w:r w:rsidR="00C30121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Pr="009E600D">
        <w:rPr>
          <w:rFonts w:ascii="Times New Roman" w:hAnsi="Times New Roman" w:cs="Times New Roman"/>
          <w:color w:val="000000" w:themeColor="text1"/>
        </w:rPr>
        <w:t xml:space="preserve">Wycofanie wniosku możliwe jest na pisemną prośbę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. Wycofanie wniosku wymaga pozostawienia w biurze LGD śladu rewizyjnego w postaci kopii wycofanego wniosku. </w:t>
      </w:r>
    </w:p>
    <w:p w:rsidR="00A87BD3" w:rsidRPr="009E600D" w:rsidRDefault="00A87BD3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Zawiadomienie powinno zawierać w szczególności:</w:t>
      </w:r>
    </w:p>
    <w:p w:rsidR="00A87BD3" w:rsidRPr="009E600D" w:rsidRDefault="00A87BD3" w:rsidP="006A56A8">
      <w:pPr>
        <w:widowControl w:val="0"/>
        <w:numPr>
          <w:ilvl w:val="3"/>
          <w:numId w:val="2"/>
        </w:numPr>
        <w:spacing w:after="0" w:line="240" w:lineRule="auto"/>
        <w:ind w:left="1701"/>
        <w:jc w:val="both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imię i nazwisko/ nazwę wnioskodawcy,</w:t>
      </w:r>
    </w:p>
    <w:p w:rsidR="00A87BD3" w:rsidRPr="009E600D" w:rsidRDefault="00A87BD3" w:rsidP="006A56A8">
      <w:pPr>
        <w:widowControl w:val="0"/>
        <w:numPr>
          <w:ilvl w:val="3"/>
          <w:numId w:val="2"/>
        </w:numPr>
        <w:spacing w:after="0" w:line="240" w:lineRule="auto"/>
        <w:ind w:left="1701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znak sprawy,</w:t>
      </w:r>
    </w:p>
    <w:p w:rsidR="00A87BD3" w:rsidRPr="009E600D" w:rsidRDefault="00A87BD3" w:rsidP="006A56A8">
      <w:pPr>
        <w:widowControl w:val="0"/>
        <w:numPr>
          <w:ilvl w:val="3"/>
          <w:numId w:val="2"/>
        </w:numPr>
        <w:spacing w:after="0" w:line="240" w:lineRule="auto"/>
        <w:ind w:left="1701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datę złożenia wniosku,</w:t>
      </w:r>
    </w:p>
    <w:p w:rsidR="00A87BD3" w:rsidRPr="009E600D" w:rsidRDefault="00A87BD3" w:rsidP="006A56A8">
      <w:pPr>
        <w:widowControl w:val="0"/>
        <w:numPr>
          <w:ilvl w:val="3"/>
          <w:numId w:val="2"/>
        </w:numPr>
        <w:spacing w:after="0" w:line="240" w:lineRule="auto"/>
        <w:ind w:left="1701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określenie przedmiotu wycofania,</w:t>
      </w:r>
    </w:p>
    <w:p w:rsidR="00A87BD3" w:rsidRPr="009E600D" w:rsidRDefault="00A87BD3" w:rsidP="006A56A8">
      <w:pPr>
        <w:widowControl w:val="0"/>
        <w:numPr>
          <w:ilvl w:val="3"/>
          <w:numId w:val="2"/>
        </w:numPr>
        <w:spacing w:after="0" w:line="240" w:lineRule="auto"/>
        <w:ind w:left="1701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formę zwrotu wycofywanych dokumentów (osobiście, przez pełnomocnika, osobę upoważnioną lub korespondencyjnie),</w:t>
      </w:r>
    </w:p>
    <w:p w:rsidR="00A87BD3" w:rsidRPr="009E600D" w:rsidRDefault="00A87BD3" w:rsidP="006A56A8">
      <w:pPr>
        <w:widowControl w:val="0"/>
        <w:numPr>
          <w:ilvl w:val="3"/>
          <w:numId w:val="2"/>
        </w:numPr>
        <w:spacing w:after="0" w:line="240" w:lineRule="auto"/>
        <w:ind w:left="1701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podpis wnioskodawcy.</w:t>
      </w:r>
    </w:p>
    <w:p w:rsidR="00A87BD3" w:rsidRPr="009E600D" w:rsidRDefault="00A87BD3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Potwierdzeniem zwrotu wnioskodawcy, wycofywanych dokumentów jest:</w:t>
      </w:r>
    </w:p>
    <w:p w:rsidR="00A87BD3" w:rsidRPr="009E600D" w:rsidRDefault="00A87BD3" w:rsidP="006A56A8">
      <w:pPr>
        <w:widowControl w:val="0"/>
        <w:numPr>
          <w:ilvl w:val="3"/>
          <w:numId w:val="2"/>
        </w:numPr>
        <w:spacing w:after="0" w:line="240" w:lineRule="auto"/>
        <w:ind w:left="1701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pisemne potwierdzenie wraz z podpisem (wnioskodawcy, pełnomocnika lub osoby upoważnionej) na oryginale zawiadomienia o wycofaniu wniosku, w przypadku odbioru bezpośredniego w biurze LGD, </w:t>
      </w:r>
    </w:p>
    <w:p w:rsidR="00A87BD3" w:rsidRPr="009E600D" w:rsidRDefault="00A87BD3" w:rsidP="006A56A8">
      <w:pPr>
        <w:widowControl w:val="0"/>
        <w:numPr>
          <w:ilvl w:val="3"/>
          <w:numId w:val="2"/>
        </w:numPr>
        <w:spacing w:after="0" w:line="240" w:lineRule="auto"/>
        <w:ind w:left="1701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potwierdzenie odbioru listu poleconego, w przypadku zwrotu korespondencyjnego.</w:t>
      </w:r>
    </w:p>
    <w:p w:rsidR="00A87BD3" w:rsidRPr="009E600D" w:rsidRDefault="00A87BD3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Wniosek skutecznie wycofany nie wywołuję żadnych skutków prawnych, a podmiot, który złożył, a następnie wycofał wniosek, będzie traktowany jakby tego wniosku nie złożył.</w:t>
      </w:r>
    </w:p>
    <w:p w:rsidR="00A87BD3" w:rsidRPr="009E600D" w:rsidRDefault="00A87BD3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Dla zachowania śladu rewizyjnego złożonego, a następnie wycofanego wniosku, LGD w swojej dokumentacji pozostawia kopię wycofanego wniosku oraz oryginał zawiadomienia o wycofaniu wniosku.</w:t>
      </w:r>
    </w:p>
    <w:p w:rsidR="00C02E6D" w:rsidRPr="009E600D" w:rsidRDefault="00AE7693" w:rsidP="006A56A8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B</w:t>
      </w:r>
      <w:r w:rsidR="00A4611E" w:rsidRPr="009E600D">
        <w:rPr>
          <w:rFonts w:ascii="Times New Roman" w:hAnsi="Times New Roman" w:cs="Times New Roman"/>
          <w:color w:val="000000" w:themeColor="text1"/>
        </w:rPr>
        <w:t>iuro LGD</w:t>
      </w:r>
      <w:r w:rsidR="00C02E6D" w:rsidRPr="009E600D">
        <w:rPr>
          <w:rFonts w:ascii="Times New Roman" w:hAnsi="Times New Roman" w:cs="Times New Roman"/>
          <w:color w:val="000000" w:themeColor="text1"/>
        </w:rPr>
        <w:t xml:space="preserve"> podczas naboru:</w:t>
      </w:r>
    </w:p>
    <w:p w:rsidR="00C02E6D" w:rsidRPr="009E600D" w:rsidRDefault="00C02E6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prowadzi rejestr złożonych wniosków</w:t>
      </w:r>
      <w:r w:rsidR="00862947" w:rsidRPr="009E600D">
        <w:rPr>
          <w:rFonts w:ascii="Times New Roman" w:hAnsi="Times New Roman" w:cs="Times New Roman"/>
          <w:iCs/>
          <w:color w:val="000000" w:themeColor="text1"/>
        </w:rPr>
        <w:t xml:space="preserve"> nadając wnioskom numer sprawy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 (rejestr może być prowadzony w formie papierowej lub generowany</w:t>
      </w:r>
      <w:r w:rsidR="00A4611E" w:rsidRPr="009E600D">
        <w:rPr>
          <w:rFonts w:ascii="Times New Roman" w:hAnsi="Times New Roman" w:cs="Times New Roman"/>
          <w:iCs/>
          <w:color w:val="000000" w:themeColor="text1"/>
        </w:rPr>
        <w:t xml:space="preserve"> z systemu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 informatycznego/generatora wniosków)</w:t>
      </w:r>
    </w:p>
    <w:p w:rsidR="00A4611E" w:rsidRPr="009E600D" w:rsidRDefault="00C02E6D" w:rsidP="006A56A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potwierdza złożenie wniosku poprzez podpisanie</w:t>
      </w:r>
      <w:r w:rsidR="00A4611E" w:rsidRPr="009E600D">
        <w:rPr>
          <w:rFonts w:ascii="Times New Roman" w:hAnsi="Times New Roman" w:cs="Times New Roman"/>
          <w:iCs/>
          <w:color w:val="000000" w:themeColor="text1"/>
        </w:rPr>
        <w:t xml:space="preserve"> potwierdzenia złożenia wniosku</w:t>
      </w:r>
      <w:r w:rsidRPr="009E600D">
        <w:rPr>
          <w:rFonts w:ascii="Times New Roman" w:hAnsi="Times New Roman" w:cs="Times New Roman"/>
          <w:iCs/>
          <w:color w:val="000000" w:themeColor="text1"/>
        </w:rPr>
        <w:t>.</w:t>
      </w:r>
      <w:r w:rsidR="00A4611E" w:rsidRPr="009E600D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A4611E" w:rsidRPr="009E600D" w:rsidRDefault="00A4611E" w:rsidP="00525D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C12AB" w:rsidRPr="009E600D" w:rsidRDefault="00BC12AB" w:rsidP="006A56A8">
      <w:pPr>
        <w:pStyle w:val="Akapitzlist"/>
        <w:numPr>
          <w:ilvl w:val="0"/>
          <w:numId w:val="3"/>
        </w:numPr>
        <w:ind w:left="426" w:hanging="426"/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Procedura oceny </w:t>
      </w:r>
      <w:r w:rsidR="003670F8"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wniosków </w:t>
      </w: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i wyboru </w:t>
      </w:r>
      <w:proofErr w:type="spellStart"/>
      <w:r w:rsidR="00141DF7"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>rantobiorców</w:t>
      </w:r>
      <w:proofErr w:type="spellEnd"/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 </w:t>
      </w:r>
    </w:p>
    <w:p w:rsidR="009324FB" w:rsidRPr="009E600D" w:rsidRDefault="009324FB" w:rsidP="009324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Ocena i wybór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odbywa się w następujących etapach:</w:t>
      </w:r>
    </w:p>
    <w:p w:rsidR="009324FB" w:rsidRPr="009E600D" w:rsidRDefault="009324FB" w:rsidP="009324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- Wstępna ocena wniosków pod kątem spełnienia wymagań określonych w ogłoszeniu naboru wniosków, tj. w zakresie:</w:t>
      </w:r>
    </w:p>
    <w:p w:rsidR="009324FB" w:rsidRPr="009E600D" w:rsidRDefault="009324FB" w:rsidP="009324FB">
      <w:pPr>
        <w:pStyle w:val="Akapitzlist"/>
        <w:numPr>
          <w:ilvl w:val="0"/>
          <w:numId w:val="7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złożenia wniosku w miejscu i terminie wskazanym w ogłoszeniu,</w:t>
      </w:r>
    </w:p>
    <w:p w:rsidR="009324FB" w:rsidRPr="009E600D" w:rsidRDefault="009324FB" w:rsidP="009324FB">
      <w:pPr>
        <w:pStyle w:val="Akapitzlist"/>
        <w:numPr>
          <w:ilvl w:val="0"/>
          <w:numId w:val="7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zgodności operacji z zakresem tematycznym, który został wskazany w ogłoszeniu o naborze,</w:t>
      </w:r>
    </w:p>
    <w:p w:rsidR="009324FB" w:rsidRPr="009E600D" w:rsidRDefault="009324FB" w:rsidP="009324FB">
      <w:pPr>
        <w:pStyle w:val="Akapitzlist"/>
        <w:numPr>
          <w:ilvl w:val="0"/>
          <w:numId w:val="7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spełnienia dodatkowych warunków udzielenia wsparcia obowiązujących w ramach naboru, w  tym spełnienia kryteriów dostępu odnoszących się do podmiotu uprawnionego do wsparcia w ramach danego naboru/ogłoszenia oraz </w:t>
      </w:r>
      <w:r w:rsidRPr="009E600D">
        <w:rPr>
          <w:rFonts w:ascii="Times New Roman" w:hAnsi="Times New Roman" w:cs="Times New Roman"/>
          <w:color w:val="000000" w:themeColor="text1"/>
        </w:rPr>
        <w:t>zakresu wsparcia w ramach danego naboru/ogłoszenia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.</w:t>
      </w:r>
    </w:p>
    <w:p w:rsidR="009324FB" w:rsidRPr="009E600D" w:rsidRDefault="009324FB" w:rsidP="009324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  - Ocena zgodności wniosków z LSR, tj. w zakresie:</w:t>
      </w:r>
    </w:p>
    <w:p w:rsidR="009324FB" w:rsidRPr="009E600D" w:rsidRDefault="009324FB" w:rsidP="009324FB">
      <w:pPr>
        <w:pStyle w:val="Akapitzlist"/>
        <w:numPr>
          <w:ilvl w:val="0"/>
          <w:numId w:val="8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ocena czy realizacja operacji przyczyni się do realizacji celów ogólnych i szczegółowych LSR, przez osiąganie zaplanowanych dla danego zakresu wsparcia wskaźników</w:t>
      </w:r>
    </w:p>
    <w:p w:rsidR="009324FB" w:rsidRPr="009E600D" w:rsidRDefault="009324FB" w:rsidP="009324FB">
      <w:pPr>
        <w:pStyle w:val="Akapitzlist"/>
        <w:numPr>
          <w:ilvl w:val="0"/>
          <w:numId w:val="8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spełnienia przez Wnioskodawcę i jego projektu warunków udzielenia pomocy z uwzględnieniem przepisów prawa (zgodność z Programem)</w:t>
      </w:r>
    </w:p>
    <w:p w:rsidR="009324FB" w:rsidRPr="009E600D" w:rsidRDefault="009324FB" w:rsidP="009324FB">
      <w:p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- O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cena spełnienia kryteriów wyboru określonych w LSR </w:t>
      </w:r>
      <w:r w:rsidRPr="009E600D">
        <w:rPr>
          <w:rFonts w:ascii="Times New Roman" w:hAnsi="Times New Roman" w:cs="Times New Roman"/>
          <w:color w:val="000000" w:themeColor="text1"/>
        </w:rPr>
        <w:t>i ustalenie kwoty wsparcia</w:t>
      </w:r>
    </w:p>
    <w:p w:rsidR="009324FB" w:rsidRPr="009E600D" w:rsidRDefault="009324FB" w:rsidP="009324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- Wybór wniosków do dofinansowania </w:t>
      </w:r>
    </w:p>
    <w:p w:rsidR="009324FB" w:rsidRPr="009E600D" w:rsidRDefault="009324FB" w:rsidP="00525D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A56A8" w:rsidRPr="009E600D" w:rsidRDefault="006A56A8" w:rsidP="006A5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Nad przebiegiem oceny wniosków i wyboru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czuwa Zarząd LGD, który pełni rolę „opiekuna procesu oceny wniosków”, którego rolą jest:</w:t>
      </w:r>
    </w:p>
    <w:p w:rsidR="006A56A8" w:rsidRPr="009E600D" w:rsidRDefault="006A56A8" w:rsidP="006A5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- nadzór nad procesem oceny, </w:t>
      </w:r>
    </w:p>
    <w:p w:rsidR="006A56A8" w:rsidRPr="009E600D" w:rsidRDefault="006A56A8" w:rsidP="006A5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- dbanie o zachowanie parytetu oraz zasady bezstronności przez członków Rady,</w:t>
      </w:r>
    </w:p>
    <w:p w:rsidR="006A56A8" w:rsidRPr="009E600D" w:rsidRDefault="006A56A8" w:rsidP="006A5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- zapewnienie oraz respektowania procedur określonych w LSR,</w:t>
      </w:r>
    </w:p>
    <w:p w:rsidR="006A56A8" w:rsidRPr="009E600D" w:rsidRDefault="006A56A8" w:rsidP="006A5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- dbanie o poprawność dokumentacji dotyczącej oceny i wyboru operacji, </w:t>
      </w:r>
    </w:p>
    <w:p w:rsidR="006A56A8" w:rsidRPr="009E600D" w:rsidRDefault="006A56A8" w:rsidP="006A5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- poprawności formalnej.</w:t>
      </w:r>
    </w:p>
    <w:p w:rsidR="006A56A8" w:rsidRPr="009E600D" w:rsidRDefault="006A56A8" w:rsidP="006A5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 ramach pełnienia tej roli, Zarząd będzie ściśle współpracował z pracownikami LGD oraz członkami Rady, zapewniając przepływ informacji i wymianę opinii.</w:t>
      </w:r>
    </w:p>
    <w:p w:rsidR="006A56A8" w:rsidRPr="009E600D" w:rsidRDefault="006A56A8" w:rsidP="00525D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33707" w:rsidRPr="009E600D" w:rsidRDefault="00633707" w:rsidP="006A56A8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Przebieg </w:t>
      </w:r>
      <w:r w:rsidRPr="009E600D">
        <w:rPr>
          <w:rFonts w:ascii="Times New Roman" w:hAnsi="Times New Roman" w:cs="Times New Roman"/>
          <w:b/>
          <w:color w:val="000000" w:themeColor="text1"/>
        </w:rPr>
        <w:t>wstępnej oceny wniosków</w:t>
      </w:r>
      <w:r w:rsidRPr="009E600D">
        <w:rPr>
          <w:rFonts w:ascii="Times New Roman" w:hAnsi="Times New Roman" w:cs="Times New Roman"/>
          <w:color w:val="000000" w:themeColor="text1"/>
        </w:rPr>
        <w:t xml:space="preserve"> o powierzenie grantów</w:t>
      </w:r>
      <w:r w:rsidR="006411E0" w:rsidRPr="009E600D">
        <w:rPr>
          <w:rFonts w:ascii="Times New Roman" w:hAnsi="Times New Roman" w:cs="Times New Roman"/>
          <w:color w:val="000000" w:themeColor="text1"/>
        </w:rPr>
        <w:t>:</w:t>
      </w:r>
    </w:p>
    <w:p w:rsidR="00633707" w:rsidRPr="009E600D" w:rsidRDefault="006B48D7" w:rsidP="006A56A8">
      <w:pPr>
        <w:pStyle w:val="Akapitzlist"/>
        <w:numPr>
          <w:ilvl w:val="4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Wstępnej oceny</w:t>
      </w:r>
      <w:r w:rsidR="00633707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Pr="009E600D">
        <w:rPr>
          <w:rFonts w:ascii="Times New Roman" w:hAnsi="Times New Roman" w:cs="Times New Roman"/>
          <w:color w:val="000000" w:themeColor="text1"/>
        </w:rPr>
        <w:t xml:space="preserve">wniosków o powierzenie grantów dokonują pracownicy biura LGD. </w:t>
      </w:r>
      <w:r w:rsidR="00747272" w:rsidRPr="009E600D">
        <w:rPr>
          <w:rFonts w:ascii="Times New Roman" w:hAnsi="Times New Roman" w:cs="Times New Roman"/>
          <w:color w:val="000000" w:themeColor="text1"/>
        </w:rPr>
        <w:t>W celu zachowania bezstronności w ocenie pracownicy LGD podpisują deklarację bezstronności, stanowiącą załącznik nr 1 do regulaminu pracy biura.</w:t>
      </w:r>
      <w:r w:rsidR="00BE3E83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8916B3" w:rsidRPr="009E600D">
        <w:rPr>
          <w:rFonts w:ascii="Times New Roman" w:hAnsi="Times New Roman" w:cs="Times New Roman"/>
          <w:color w:val="000000" w:themeColor="text1"/>
        </w:rPr>
        <w:t xml:space="preserve">Podziału wniosków </w:t>
      </w:r>
      <w:r w:rsidR="00F27AC2" w:rsidRPr="009E600D">
        <w:rPr>
          <w:rFonts w:ascii="Times New Roman" w:hAnsi="Times New Roman" w:cs="Times New Roman"/>
          <w:color w:val="000000" w:themeColor="text1"/>
        </w:rPr>
        <w:t xml:space="preserve">pomiędzy pracowników LGD </w:t>
      </w:r>
      <w:r w:rsidR="008916B3" w:rsidRPr="009E600D">
        <w:rPr>
          <w:rFonts w:ascii="Times New Roman" w:hAnsi="Times New Roman" w:cs="Times New Roman"/>
          <w:color w:val="000000" w:themeColor="text1"/>
        </w:rPr>
        <w:t xml:space="preserve">do dokonania wstępnej oceny dokonuje Dyrektor biura albo system informatyczny, przy uwzględnieniu niezbędnych </w:t>
      </w:r>
      <w:proofErr w:type="spellStart"/>
      <w:r w:rsidR="008916B3" w:rsidRPr="009E600D">
        <w:rPr>
          <w:rFonts w:ascii="Times New Roman" w:hAnsi="Times New Roman" w:cs="Times New Roman"/>
          <w:color w:val="000000" w:themeColor="text1"/>
        </w:rPr>
        <w:t>wyłączeń</w:t>
      </w:r>
      <w:proofErr w:type="spellEnd"/>
      <w:r w:rsidR="008916B3" w:rsidRPr="009E600D">
        <w:rPr>
          <w:rFonts w:ascii="Times New Roman" w:hAnsi="Times New Roman" w:cs="Times New Roman"/>
          <w:color w:val="000000" w:themeColor="text1"/>
        </w:rPr>
        <w:t>.</w:t>
      </w:r>
    </w:p>
    <w:p w:rsidR="005B52F3" w:rsidRPr="009E600D" w:rsidRDefault="005178D6" w:rsidP="006A56A8">
      <w:pPr>
        <w:pStyle w:val="Akapitzlist"/>
        <w:numPr>
          <w:ilvl w:val="4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Wstępna ocena </w:t>
      </w:r>
      <w:r w:rsidR="004F010D" w:rsidRPr="009E600D">
        <w:rPr>
          <w:rFonts w:ascii="Times New Roman" w:hAnsi="Times New Roman" w:cs="Times New Roman"/>
          <w:color w:val="000000" w:themeColor="text1"/>
        </w:rPr>
        <w:t xml:space="preserve">dokonywana jest w oparciu o kartę wstępnej oceny wniosków o powierzenie grantów, stanowiącej załącznik nr </w:t>
      </w:r>
      <w:r w:rsidR="000B5F90" w:rsidRPr="009E600D">
        <w:rPr>
          <w:rFonts w:ascii="Times New Roman" w:hAnsi="Times New Roman" w:cs="Times New Roman"/>
          <w:color w:val="000000" w:themeColor="text1"/>
        </w:rPr>
        <w:t>2</w:t>
      </w:r>
      <w:r w:rsidR="004F010D" w:rsidRPr="009E600D">
        <w:rPr>
          <w:rFonts w:ascii="Times New Roman" w:hAnsi="Times New Roman" w:cs="Times New Roman"/>
          <w:color w:val="000000" w:themeColor="text1"/>
        </w:rPr>
        <w:t xml:space="preserve"> do niniejszej procedury. </w:t>
      </w:r>
      <w:r w:rsidR="000E0F2D" w:rsidRPr="009E600D">
        <w:rPr>
          <w:rFonts w:ascii="Times New Roman" w:hAnsi="Times New Roman" w:cs="Times New Roman"/>
          <w:color w:val="000000" w:themeColor="text1"/>
        </w:rPr>
        <w:t xml:space="preserve">Wstępna ocena może być prowadzona w systemie informatycznym (generatorze wniosków), </w:t>
      </w:r>
      <w:r w:rsidR="00173339" w:rsidRPr="009E600D">
        <w:rPr>
          <w:rFonts w:ascii="Times New Roman" w:hAnsi="Times New Roman" w:cs="Times New Roman"/>
          <w:color w:val="000000" w:themeColor="text1"/>
        </w:rPr>
        <w:t xml:space="preserve">jednak </w:t>
      </w:r>
      <w:r w:rsidR="00BE3E83" w:rsidRPr="009E600D">
        <w:rPr>
          <w:rFonts w:ascii="Times New Roman" w:hAnsi="Times New Roman" w:cs="Times New Roman"/>
          <w:color w:val="000000" w:themeColor="text1"/>
        </w:rPr>
        <w:t xml:space="preserve">w takim przypadku </w:t>
      </w:r>
      <w:r w:rsidR="00173339" w:rsidRPr="009E600D">
        <w:rPr>
          <w:rFonts w:ascii="Times New Roman" w:hAnsi="Times New Roman" w:cs="Times New Roman"/>
          <w:color w:val="000000" w:themeColor="text1"/>
        </w:rPr>
        <w:t xml:space="preserve">wymaga </w:t>
      </w:r>
      <w:r w:rsidR="00BE3E83" w:rsidRPr="009E600D">
        <w:rPr>
          <w:rFonts w:ascii="Times New Roman" w:hAnsi="Times New Roman" w:cs="Times New Roman"/>
          <w:color w:val="000000" w:themeColor="text1"/>
        </w:rPr>
        <w:t>dokonania wydruku wypełnionej karty oceny i jej podpisania</w:t>
      </w:r>
      <w:r w:rsidR="004F010D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BE3E83" w:rsidRPr="009E600D">
        <w:rPr>
          <w:rFonts w:ascii="Times New Roman" w:hAnsi="Times New Roman" w:cs="Times New Roman"/>
          <w:color w:val="000000" w:themeColor="text1"/>
        </w:rPr>
        <w:t xml:space="preserve">przez </w:t>
      </w:r>
      <w:r w:rsidR="0052310F" w:rsidRPr="009E600D">
        <w:rPr>
          <w:rFonts w:ascii="Times New Roman" w:hAnsi="Times New Roman" w:cs="Times New Roman"/>
          <w:color w:val="000000" w:themeColor="text1"/>
        </w:rPr>
        <w:t>pracowni</w:t>
      </w:r>
      <w:r w:rsidR="007F0298" w:rsidRPr="009E600D">
        <w:rPr>
          <w:rFonts w:ascii="Times New Roman" w:hAnsi="Times New Roman" w:cs="Times New Roman"/>
          <w:color w:val="000000" w:themeColor="text1"/>
        </w:rPr>
        <w:t xml:space="preserve">ka po zakończeniu oceny. </w:t>
      </w:r>
    </w:p>
    <w:p w:rsidR="00E76635" w:rsidRPr="009E600D" w:rsidRDefault="005238B5" w:rsidP="006A56A8">
      <w:pPr>
        <w:pStyle w:val="Akapitzlist"/>
        <w:numPr>
          <w:ilvl w:val="4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Wszelkie wątpliwości w dokonywaniu wstępnej oceny wniosków rozstrzyga Zarząd LGD.</w:t>
      </w:r>
    </w:p>
    <w:p w:rsidR="002111B4" w:rsidRPr="009E600D" w:rsidRDefault="002111B4" w:rsidP="006A56A8">
      <w:pPr>
        <w:pStyle w:val="Akapitzlist"/>
        <w:numPr>
          <w:ilvl w:val="4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W przypadku </w:t>
      </w:r>
      <w:r w:rsidR="000E327D" w:rsidRPr="009E600D">
        <w:rPr>
          <w:rFonts w:ascii="Times New Roman" w:hAnsi="Times New Roman" w:cs="Times New Roman"/>
          <w:color w:val="000000" w:themeColor="text1"/>
        </w:rPr>
        <w:t xml:space="preserve">wątpliwości i braków we wniosku </w:t>
      </w:r>
      <w:r w:rsidR="00CF129F" w:rsidRPr="009E600D">
        <w:rPr>
          <w:rFonts w:ascii="Times New Roman" w:hAnsi="Times New Roman" w:cs="Times New Roman"/>
          <w:color w:val="000000" w:themeColor="text1"/>
        </w:rPr>
        <w:t xml:space="preserve">uniemożliwiających </w:t>
      </w:r>
      <w:r w:rsidR="00D7099F" w:rsidRPr="009E600D">
        <w:rPr>
          <w:rFonts w:ascii="Times New Roman" w:hAnsi="Times New Roman" w:cs="Times New Roman"/>
          <w:color w:val="000000" w:themeColor="text1"/>
        </w:rPr>
        <w:t>dokonanie wstępnej oceny</w:t>
      </w:r>
      <w:r w:rsidR="00CF129F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0E327D" w:rsidRPr="009E600D">
        <w:rPr>
          <w:rFonts w:ascii="Times New Roman" w:hAnsi="Times New Roman" w:cs="Times New Roman"/>
          <w:color w:val="000000" w:themeColor="text1"/>
        </w:rPr>
        <w:t xml:space="preserve">biuro LGD wzywa </w:t>
      </w:r>
      <w:proofErr w:type="spellStart"/>
      <w:r w:rsidR="000E327D" w:rsidRPr="009E600D">
        <w:rPr>
          <w:rFonts w:ascii="Times New Roman" w:hAnsi="Times New Roman" w:cs="Times New Roman"/>
          <w:color w:val="000000" w:themeColor="text1"/>
        </w:rPr>
        <w:t>grantobiorcę</w:t>
      </w:r>
      <w:proofErr w:type="spellEnd"/>
      <w:r w:rsidR="000E327D" w:rsidRPr="009E600D">
        <w:rPr>
          <w:rFonts w:ascii="Times New Roman" w:hAnsi="Times New Roman" w:cs="Times New Roman"/>
          <w:color w:val="000000" w:themeColor="text1"/>
        </w:rPr>
        <w:t xml:space="preserve"> do uzupełnienia wniosku</w:t>
      </w:r>
      <w:r w:rsidR="00D7099F" w:rsidRPr="009E600D">
        <w:rPr>
          <w:rFonts w:ascii="Times New Roman" w:hAnsi="Times New Roman" w:cs="Times New Roman"/>
          <w:color w:val="000000" w:themeColor="text1"/>
        </w:rPr>
        <w:t xml:space="preserve"> podając zakres niezbędnych uzupełnień</w:t>
      </w:r>
      <w:r w:rsidR="009D5C61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8119AF" w:rsidRPr="009E600D">
        <w:rPr>
          <w:rFonts w:ascii="Times New Roman" w:hAnsi="Times New Roman" w:cs="Times New Roman"/>
          <w:color w:val="000000" w:themeColor="text1"/>
        </w:rPr>
        <w:t>oraz termin na dokonanie uzupełnień</w:t>
      </w:r>
      <w:r w:rsidR="00D7099F" w:rsidRPr="009E600D">
        <w:rPr>
          <w:rFonts w:ascii="Times New Roman" w:hAnsi="Times New Roman" w:cs="Times New Roman"/>
          <w:color w:val="000000" w:themeColor="text1"/>
        </w:rPr>
        <w:t xml:space="preserve">. </w:t>
      </w:r>
      <w:r w:rsidR="00A3261A" w:rsidRPr="009E600D">
        <w:rPr>
          <w:rFonts w:ascii="Times New Roman" w:hAnsi="Times New Roman" w:cs="Times New Roman"/>
          <w:color w:val="000000" w:themeColor="text1"/>
        </w:rPr>
        <w:t xml:space="preserve">Wezwanie </w:t>
      </w:r>
      <w:r w:rsidR="00084C84" w:rsidRPr="009E600D">
        <w:rPr>
          <w:rFonts w:ascii="Times New Roman" w:hAnsi="Times New Roman" w:cs="Times New Roman"/>
          <w:color w:val="000000" w:themeColor="text1"/>
        </w:rPr>
        <w:t xml:space="preserve">do uzupełnień </w:t>
      </w:r>
      <w:r w:rsidR="00A3261A" w:rsidRPr="009E600D">
        <w:rPr>
          <w:rFonts w:ascii="Times New Roman" w:hAnsi="Times New Roman" w:cs="Times New Roman"/>
          <w:color w:val="000000" w:themeColor="text1"/>
        </w:rPr>
        <w:t>odbywa się w drodze elektronicznej.</w:t>
      </w:r>
      <w:r w:rsidR="00CD7E7D" w:rsidRPr="009E600D">
        <w:rPr>
          <w:rFonts w:ascii="Times New Roman" w:hAnsi="Times New Roman" w:cs="Times New Roman"/>
          <w:color w:val="000000" w:themeColor="text1"/>
        </w:rPr>
        <w:t xml:space="preserve"> Istnieje możliwość dokonania uzupeł</w:t>
      </w:r>
      <w:r w:rsidR="001962EA" w:rsidRPr="009E600D">
        <w:rPr>
          <w:rFonts w:ascii="Times New Roman" w:hAnsi="Times New Roman" w:cs="Times New Roman"/>
          <w:color w:val="000000" w:themeColor="text1"/>
        </w:rPr>
        <w:t xml:space="preserve">nień </w:t>
      </w:r>
      <w:r w:rsidR="00CD7E7D" w:rsidRPr="009E600D">
        <w:rPr>
          <w:rFonts w:ascii="Times New Roman" w:hAnsi="Times New Roman" w:cs="Times New Roman"/>
          <w:color w:val="000000" w:themeColor="text1"/>
        </w:rPr>
        <w:t xml:space="preserve">we wniosku </w:t>
      </w:r>
      <w:r w:rsidR="001F6181" w:rsidRPr="009E600D">
        <w:rPr>
          <w:rFonts w:ascii="Times New Roman" w:hAnsi="Times New Roman" w:cs="Times New Roman"/>
          <w:color w:val="000000" w:themeColor="text1"/>
        </w:rPr>
        <w:t xml:space="preserve">zawartym w generatorze wniosków. </w:t>
      </w:r>
      <w:r w:rsidR="00055E42" w:rsidRPr="009E600D">
        <w:rPr>
          <w:rFonts w:ascii="Times New Roman" w:hAnsi="Times New Roman" w:cs="Times New Roman"/>
          <w:color w:val="000000" w:themeColor="text1"/>
        </w:rPr>
        <w:t>Umożliwienie dokonania</w:t>
      </w:r>
      <w:r w:rsidR="00DC4DF3" w:rsidRPr="009E600D">
        <w:rPr>
          <w:rFonts w:ascii="Times New Roman" w:hAnsi="Times New Roman" w:cs="Times New Roman"/>
          <w:color w:val="000000" w:themeColor="text1"/>
        </w:rPr>
        <w:t xml:space="preserve"> zmian w generatorze wymaga </w:t>
      </w:r>
      <w:r w:rsidR="00055E42" w:rsidRPr="009E600D">
        <w:rPr>
          <w:rFonts w:ascii="Times New Roman" w:hAnsi="Times New Roman" w:cs="Times New Roman"/>
          <w:color w:val="000000" w:themeColor="text1"/>
        </w:rPr>
        <w:t xml:space="preserve">uprzedniego </w:t>
      </w:r>
      <w:r w:rsidR="00DC4DF3" w:rsidRPr="009E600D">
        <w:rPr>
          <w:rFonts w:ascii="Times New Roman" w:hAnsi="Times New Roman" w:cs="Times New Roman"/>
          <w:color w:val="000000" w:themeColor="text1"/>
        </w:rPr>
        <w:t xml:space="preserve">pozostawienia w LGD śladu rewizyjnego </w:t>
      </w:r>
      <w:r w:rsidR="002D03E6" w:rsidRPr="009E600D">
        <w:rPr>
          <w:rFonts w:ascii="Times New Roman" w:hAnsi="Times New Roman" w:cs="Times New Roman"/>
          <w:color w:val="000000" w:themeColor="text1"/>
        </w:rPr>
        <w:t xml:space="preserve">(np. </w:t>
      </w:r>
      <w:r w:rsidR="00DC4DF3" w:rsidRPr="009E600D">
        <w:rPr>
          <w:rFonts w:ascii="Times New Roman" w:hAnsi="Times New Roman" w:cs="Times New Roman"/>
          <w:color w:val="000000" w:themeColor="text1"/>
        </w:rPr>
        <w:t>w postaci kopii elektronicznej złożonego pierwotnie wniosku</w:t>
      </w:r>
      <w:r w:rsidR="002D03E6" w:rsidRPr="009E600D">
        <w:rPr>
          <w:rFonts w:ascii="Times New Roman" w:hAnsi="Times New Roman" w:cs="Times New Roman"/>
          <w:color w:val="000000" w:themeColor="text1"/>
        </w:rPr>
        <w:t xml:space="preserve">, </w:t>
      </w:r>
      <w:r w:rsidR="00A80D1A" w:rsidRPr="009E600D">
        <w:rPr>
          <w:rFonts w:ascii="Times New Roman" w:hAnsi="Times New Roman" w:cs="Times New Roman"/>
          <w:color w:val="000000" w:themeColor="text1"/>
        </w:rPr>
        <w:t>możliwe generowanie kopii wniosku z generatora)</w:t>
      </w:r>
      <w:r w:rsidR="00662389" w:rsidRPr="009E600D">
        <w:rPr>
          <w:rFonts w:ascii="Times New Roman" w:hAnsi="Times New Roman" w:cs="Times New Roman"/>
          <w:color w:val="000000" w:themeColor="text1"/>
        </w:rPr>
        <w:t>.</w:t>
      </w:r>
    </w:p>
    <w:p w:rsidR="005238B5" w:rsidRPr="009E600D" w:rsidRDefault="002111B4" w:rsidP="006A56A8">
      <w:pPr>
        <w:pStyle w:val="Akapitzlist"/>
        <w:numPr>
          <w:ilvl w:val="4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Wstępnej oceny wniosków</w:t>
      </w:r>
      <w:r w:rsidR="008119AF" w:rsidRPr="009E600D">
        <w:rPr>
          <w:rFonts w:ascii="Times New Roman" w:hAnsi="Times New Roman" w:cs="Times New Roman"/>
          <w:color w:val="000000" w:themeColor="text1"/>
        </w:rPr>
        <w:t>, włącznie z uzupełnieniami</w:t>
      </w:r>
      <w:r w:rsidRPr="009E600D">
        <w:rPr>
          <w:rFonts w:ascii="Times New Roman" w:hAnsi="Times New Roman" w:cs="Times New Roman"/>
          <w:color w:val="000000" w:themeColor="text1"/>
        </w:rPr>
        <w:t xml:space="preserve"> dokonuje się w terminie </w:t>
      </w:r>
      <w:r w:rsidR="004D74CE" w:rsidRPr="009E600D">
        <w:rPr>
          <w:rFonts w:ascii="Times New Roman" w:hAnsi="Times New Roman" w:cs="Times New Roman"/>
          <w:color w:val="000000" w:themeColor="text1"/>
        </w:rPr>
        <w:t>7</w:t>
      </w:r>
      <w:r w:rsidR="00105D09" w:rsidRPr="009E600D">
        <w:rPr>
          <w:rFonts w:ascii="Times New Roman" w:hAnsi="Times New Roman" w:cs="Times New Roman"/>
          <w:color w:val="000000" w:themeColor="text1"/>
        </w:rPr>
        <w:t xml:space="preserve"> dni od zakończenia naboru wniosków.</w:t>
      </w:r>
    </w:p>
    <w:p w:rsidR="00371E21" w:rsidRPr="009E600D" w:rsidRDefault="0092450D" w:rsidP="006A56A8">
      <w:pPr>
        <w:pStyle w:val="Akapitzlist"/>
        <w:numPr>
          <w:ilvl w:val="4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Po zakończeniu wstępnej oceny wniosków </w:t>
      </w:r>
      <w:r w:rsidR="004F286E" w:rsidRPr="009E600D">
        <w:rPr>
          <w:rFonts w:ascii="Times New Roman" w:hAnsi="Times New Roman" w:cs="Times New Roman"/>
          <w:color w:val="000000" w:themeColor="text1"/>
        </w:rPr>
        <w:t xml:space="preserve">biuro przygotowuje </w:t>
      </w:r>
      <w:r w:rsidR="00371E21" w:rsidRPr="009E600D">
        <w:rPr>
          <w:rFonts w:ascii="Times New Roman" w:hAnsi="Times New Roman" w:cs="Times New Roman"/>
          <w:color w:val="000000" w:themeColor="text1"/>
        </w:rPr>
        <w:t xml:space="preserve">listę wniosków </w:t>
      </w:r>
      <w:r w:rsidR="00CE34BD" w:rsidRPr="009E600D">
        <w:rPr>
          <w:rFonts w:ascii="Times New Roman" w:hAnsi="Times New Roman" w:cs="Times New Roman"/>
          <w:color w:val="000000" w:themeColor="text1"/>
        </w:rPr>
        <w:t xml:space="preserve">po wstępnej ocenie </w:t>
      </w:r>
      <w:r w:rsidR="00371E21" w:rsidRPr="009E600D">
        <w:rPr>
          <w:rFonts w:ascii="Times New Roman" w:hAnsi="Times New Roman" w:cs="Times New Roman"/>
          <w:color w:val="000000" w:themeColor="text1"/>
        </w:rPr>
        <w:t>zawierających informację o pozytywnym lub negatywnym zakończeniu wstępnej oceny</w:t>
      </w:r>
      <w:r w:rsidR="00F27AC2" w:rsidRPr="009E600D">
        <w:rPr>
          <w:rFonts w:ascii="Times New Roman" w:hAnsi="Times New Roman" w:cs="Times New Roman"/>
          <w:color w:val="000000" w:themeColor="text1"/>
        </w:rPr>
        <w:t xml:space="preserve"> (lista może być generowana z systemu informatycznego)</w:t>
      </w:r>
      <w:r w:rsidR="00371E21" w:rsidRPr="009E600D">
        <w:rPr>
          <w:rFonts w:ascii="Times New Roman" w:hAnsi="Times New Roman" w:cs="Times New Roman"/>
          <w:color w:val="000000" w:themeColor="text1"/>
        </w:rPr>
        <w:t xml:space="preserve">. </w:t>
      </w:r>
    </w:p>
    <w:p w:rsidR="00E74306" w:rsidRPr="009E600D" w:rsidRDefault="00E74306" w:rsidP="006A56A8">
      <w:pPr>
        <w:pStyle w:val="Akapitzlist"/>
        <w:numPr>
          <w:ilvl w:val="4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Po zakończeniu wstępnej oceny zwołuje się posiedzenie Rady LGD. Przed rozpoczęciem oceny wszyscy członkowie Rady podpisują deklarację bezstronności, zgodnie ze wzorem stanowiącym załącznik do Regulaminu Rady LGD.  </w:t>
      </w:r>
    </w:p>
    <w:p w:rsidR="00E74306" w:rsidRPr="009E600D" w:rsidRDefault="00E74306" w:rsidP="006A56A8">
      <w:pPr>
        <w:pStyle w:val="Akapitzlist"/>
        <w:numPr>
          <w:ilvl w:val="4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Po przedstawieniu przez pracowników biura LGD wyników wstępnej oceny, Rada zatwierdza listę wniosków zawierających informację o pozytywnym lub negatywnym zakończeniu wstępnej oceny, przy zachowaniu parytetów i zasady bezstronności, o których mowa w art. 32 ust. 2 lit b oraz art. 34 ust. 3 lit b rozporządzenia nr 1303/2013. </w:t>
      </w:r>
    </w:p>
    <w:p w:rsidR="00E74306" w:rsidRPr="009E600D" w:rsidRDefault="00E74306" w:rsidP="006A56A8">
      <w:pPr>
        <w:pStyle w:val="Akapitzlist"/>
        <w:numPr>
          <w:ilvl w:val="4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Do oceny wniosków o powierzenie grantów pod kątem zgodności z LSR kieruje się wyłącznie wnioski, które przeszły pozytywnie wstępną ocenę.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, których wnioski nie przeszły pozytywnie wstępnej oceny informuje się o negatywnym wyniku oceny, podając jej przyczyny oraz informuje się o możliwości odwołania od decyzji LGD, podając termin na wniesienie odwołania.   </w:t>
      </w:r>
    </w:p>
    <w:p w:rsidR="00633707" w:rsidRPr="009E600D" w:rsidRDefault="00633707" w:rsidP="00525D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C2CC1" w:rsidRPr="009E600D" w:rsidRDefault="00FC2CC1" w:rsidP="006A56A8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Przebieg </w:t>
      </w:r>
      <w:r w:rsidRPr="009E600D">
        <w:rPr>
          <w:rFonts w:ascii="Times New Roman" w:hAnsi="Times New Roman" w:cs="Times New Roman"/>
          <w:b/>
          <w:color w:val="000000" w:themeColor="text1"/>
        </w:rPr>
        <w:t xml:space="preserve">oceny </w:t>
      </w:r>
      <w:r w:rsidR="009173DA" w:rsidRPr="009E600D">
        <w:rPr>
          <w:rFonts w:ascii="Times New Roman" w:hAnsi="Times New Roman" w:cs="Times New Roman"/>
          <w:b/>
          <w:color w:val="000000" w:themeColor="text1"/>
        </w:rPr>
        <w:t>zgodności z LSR</w:t>
      </w:r>
    </w:p>
    <w:p w:rsidR="00A144DF" w:rsidRPr="009E600D" w:rsidRDefault="00A144DF" w:rsidP="006A56A8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Wnioski podlegające ocenie pod kątem zgodności z LSR przekazuje się członkom Rady LGD. Każdy wniosek oceniany jest przez 3-6 członków Rady LGD. Liczbę członków Rady LGD oceniających wnioski w danym naborze ustala Zarząd LGD </w:t>
      </w:r>
      <w:r w:rsidR="001F6797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podejmując uchwałę w tej sprawie przed posiedzeniem Rady LGD, kierując się zasadą zapewnienia jak najwyższej efektywności pracy Rady. Przy podejmowaniu decyzji w tej sprawie Zarząd uwzględnia w szczególności liczbę złożonych wniosków w ramach naborów podlegających ocenie w danym czasie, tj. przy niedużej liczbie wniosków liczba oceniających jest maksymalna, zaś przy dużej liczbie wniosków - liczba oceniających jest minimalna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. Doboru członków Rady LGD oceniających dany wniosek dokonuje się losowo respektując niezbędne wykluczenia. </w:t>
      </w:r>
    </w:p>
    <w:p w:rsidR="00486397" w:rsidRPr="009E600D" w:rsidRDefault="00486397" w:rsidP="006A56A8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Oceny pod kątem </w:t>
      </w:r>
      <w:r w:rsidR="00B80441" w:rsidRPr="009E600D">
        <w:rPr>
          <w:rFonts w:ascii="Times New Roman" w:hAnsi="Times New Roman" w:cs="Times New Roman"/>
          <w:color w:val="000000" w:themeColor="text1"/>
        </w:rPr>
        <w:t xml:space="preserve">zgodności z LSR </w:t>
      </w:r>
      <w:r w:rsidRPr="009E600D">
        <w:rPr>
          <w:rFonts w:ascii="Times New Roman" w:hAnsi="Times New Roman" w:cs="Times New Roman"/>
          <w:color w:val="000000" w:themeColor="text1"/>
        </w:rPr>
        <w:t xml:space="preserve">dokonuje się w oparciu o kartę oceny </w:t>
      </w:r>
      <w:r w:rsidR="00B80441" w:rsidRPr="009E600D">
        <w:rPr>
          <w:rFonts w:ascii="Times New Roman" w:hAnsi="Times New Roman" w:cs="Times New Roman"/>
          <w:color w:val="000000" w:themeColor="text1"/>
        </w:rPr>
        <w:t xml:space="preserve">zgodności </w:t>
      </w:r>
      <w:r w:rsidR="00E7503A" w:rsidRPr="009E600D">
        <w:rPr>
          <w:rFonts w:ascii="Times New Roman" w:hAnsi="Times New Roman" w:cs="Times New Roman"/>
          <w:color w:val="000000" w:themeColor="text1"/>
        </w:rPr>
        <w:t xml:space="preserve">wniosków o powierzenie grantów </w:t>
      </w:r>
      <w:r w:rsidR="00B80441" w:rsidRPr="009E600D">
        <w:rPr>
          <w:rFonts w:ascii="Times New Roman" w:hAnsi="Times New Roman" w:cs="Times New Roman"/>
          <w:color w:val="000000" w:themeColor="text1"/>
        </w:rPr>
        <w:t>z LSR</w:t>
      </w:r>
      <w:r w:rsidRPr="009E600D">
        <w:rPr>
          <w:rFonts w:ascii="Times New Roman" w:hAnsi="Times New Roman" w:cs="Times New Roman"/>
          <w:color w:val="000000" w:themeColor="text1"/>
        </w:rPr>
        <w:t xml:space="preserve">, stanowiącej załącznik nr </w:t>
      </w:r>
      <w:r w:rsidR="000B5F90" w:rsidRPr="009E600D">
        <w:rPr>
          <w:rFonts w:ascii="Times New Roman" w:hAnsi="Times New Roman" w:cs="Times New Roman"/>
          <w:color w:val="000000" w:themeColor="text1"/>
        </w:rPr>
        <w:t>3</w:t>
      </w:r>
      <w:r w:rsidRPr="009E600D">
        <w:rPr>
          <w:rFonts w:ascii="Times New Roman" w:hAnsi="Times New Roman" w:cs="Times New Roman"/>
          <w:color w:val="000000" w:themeColor="text1"/>
        </w:rPr>
        <w:t xml:space="preserve"> do niniejszej procedury.</w:t>
      </w:r>
      <w:r w:rsidR="00B36EF8" w:rsidRPr="009E600D">
        <w:rPr>
          <w:rFonts w:ascii="Times New Roman" w:hAnsi="Times New Roman" w:cs="Times New Roman"/>
          <w:color w:val="000000" w:themeColor="text1"/>
        </w:rPr>
        <w:t xml:space="preserve"> Ocena może być prowadzona w systemie informatycznym (generatorze wniosków), jednak w takim przypadku wymaga dokonania wydruku wypełnionej karty oceny i jej podpisania przez członka Rady LGD po zakończeniu oceny.</w:t>
      </w:r>
    </w:p>
    <w:p w:rsidR="00CA6BA3" w:rsidRPr="009E600D" w:rsidRDefault="00CA6BA3" w:rsidP="00CA6BA3">
      <w:pPr>
        <w:pStyle w:val="Akapitzlist"/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Członkowie Rady LGD dokonują oceny pod kątem zgodności z LSR, wypełniając kartę oceny zgodności operacji z LSR (załącznik nr 3).</w:t>
      </w:r>
    </w:p>
    <w:p w:rsidR="00CA6BA3" w:rsidRPr="009E600D" w:rsidRDefault="00CA6BA3" w:rsidP="00CA6BA3">
      <w:pPr>
        <w:pStyle w:val="Akapitzlist"/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Karta oceny zgodności operacji z LSR składa się z 3 części:</w:t>
      </w:r>
    </w:p>
    <w:p w:rsidR="00CA6BA3" w:rsidRPr="009E600D" w:rsidRDefault="00CA6BA3" w:rsidP="00CA6BA3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części dotyczącej oceny czy </w:t>
      </w:r>
      <w:r w:rsidRPr="009E600D">
        <w:rPr>
          <w:rFonts w:ascii="Times New Roman" w:hAnsi="Times New Roman" w:cs="Times New Roman"/>
          <w:color w:val="000000" w:themeColor="text1"/>
        </w:rPr>
        <w:t>realizacja operacji przyczyni się do realizacji celów ogólnych i szczegółowych LSR, przez osiąganie zaplanowanych dla danego zakresu wsparcia wskaźników</w:t>
      </w:r>
    </w:p>
    <w:p w:rsidR="00CA6BA3" w:rsidRPr="009E600D" w:rsidRDefault="00CA6BA3" w:rsidP="00CA6BA3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części dotyczącej warunków udzielenia pomocy z uwzględnieniem przepisów prawa (weryfikacja zgodności z Programem), </w:t>
      </w:r>
    </w:p>
    <w:p w:rsidR="00CA6BA3" w:rsidRPr="009E600D" w:rsidRDefault="00CA6BA3" w:rsidP="00CA6BA3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części zawierającej wynik oceny zgodności z LSR.</w:t>
      </w:r>
    </w:p>
    <w:p w:rsidR="00CA6BA3" w:rsidRPr="009E600D" w:rsidRDefault="00CA6BA3" w:rsidP="00CA6BA3">
      <w:p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W przypadku, gdy w </w:t>
      </w:r>
      <w:r w:rsidRPr="009E600D">
        <w:rPr>
          <w:rFonts w:ascii="Times New Roman" w:hAnsi="Times New Roman" w:cs="Times New Roman"/>
          <w:color w:val="000000" w:themeColor="text1"/>
        </w:rPr>
        <w:t>realizacja operacji NIE przyczyni się do realizacji celów ogólnych i szczegółowych LSR, przez osiąganie zaplanowanych dla danego zakresu wsparcia wskaźników,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II części karty nie wypełnia się. </w:t>
      </w:r>
    </w:p>
    <w:p w:rsidR="00CA6BA3" w:rsidRPr="009E600D" w:rsidRDefault="00CA6BA3" w:rsidP="00CA6BA3">
      <w:pPr>
        <w:pStyle w:val="Akapitzlist"/>
        <w:numPr>
          <w:ilvl w:val="0"/>
          <w:numId w:val="30"/>
        </w:numPr>
        <w:spacing w:after="0" w:line="240" w:lineRule="auto"/>
        <w:ind w:left="567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lastRenderedPageBreak/>
        <w:t xml:space="preserve">Na posiedzeniu Rady LGD </w:t>
      </w:r>
      <w:r w:rsidRPr="009E600D">
        <w:rPr>
          <w:rFonts w:ascii="Times New Roman" w:hAnsi="Times New Roman" w:cs="Times New Roman"/>
          <w:color w:val="000000" w:themeColor="text1"/>
        </w:rPr>
        <w:t>prowadzona jest dyskusja i omawiane są wszystkie projekty wg następującego schematu:</w:t>
      </w:r>
    </w:p>
    <w:p w:rsidR="00CA6BA3" w:rsidRPr="009E600D" w:rsidRDefault="00CA6BA3" w:rsidP="00CA6BA3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członkowie Rady oceniający dany wniosek przedstawiają informację dotyczącą projektu i podają wyniki swojej oceny </w:t>
      </w:r>
    </w:p>
    <w:p w:rsidR="00CA6BA3" w:rsidRPr="009E600D" w:rsidRDefault="00CA6BA3" w:rsidP="00CA6BA3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dyskusja nt. projektu i wyniku oceny (w przypadku rozbieżności w ocenie analizuje się szczegółowo argumenty decydujące o określonym wyniku weryfikacji i eliminuje ewentualne błędy w ocenie; jeśli rozbieżność nie jest wynikiem błędu rozstrzyga ocena, z którą zgadza się większość oceniających operację członków Rady); </w:t>
      </w:r>
    </w:p>
    <w:p w:rsidR="00CA6BA3" w:rsidRPr="009E600D" w:rsidRDefault="00CA6BA3" w:rsidP="00CA6BA3">
      <w:pPr>
        <w:pStyle w:val="Akapitzlist"/>
        <w:numPr>
          <w:ilvl w:val="0"/>
          <w:numId w:val="30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Za operację zgodną z LSR uznaje się operację, która: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przyczyni się do realizacji celów ogólnych i szczegółowych LSR, przez osiąganie zaplanowanych dla danego zakresu wsparcia wskaźników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oraz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spełnia warunki udzielenia pomocy z uwzględnieniem przepisów prawa (jest zgodna z Programem).</w:t>
      </w:r>
    </w:p>
    <w:p w:rsidR="00CA6BA3" w:rsidRPr="009E600D" w:rsidRDefault="00CA6BA3" w:rsidP="00CA6BA3">
      <w:pPr>
        <w:pStyle w:val="Akapitzlist"/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Wnioski NIEZGODNE z LSR nie podlegają dalszej ocenie. </w:t>
      </w:r>
    </w:p>
    <w:p w:rsidR="00CA6BA3" w:rsidRPr="009E600D" w:rsidRDefault="00CA6BA3" w:rsidP="00CA6BA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CA6BA3" w:rsidRPr="009E600D" w:rsidRDefault="00CA6BA3" w:rsidP="00CA6BA3">
      <w:pPr>
        <w:pStyle w:val="Akapitzlist"/>
        <w:numPr>
          <w:ilvl w:val="3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Przebieg</w:t>
      </w:r>
      <w:r w:rsidRPr="009E600D">
        <w:rPr>
          <w:rFonts w:ascii="Times New Roman" w:hAnsi="Times New Roman" w:cs="Times New Roman"/>
          <w:b/>
          <w:iCs/>
          <w:color w:val="000000" w:themeColor="text1"/>
        </w:rPr>
        <w:t xml:space="preserve"> oceny pod kątem spełnienia kryteriów wyboru określonych w LSR</w:t>
      </w:r>
    </w:p>
    <w:p w:rsidR="00CA6BA3" w:rsidRPr="009E600D" w:rsidRDefault="00CA6BA3" w:rsidP="00CA6BA3">
      <w:pPr>
        <w:pStyle w:val="Akapitzlist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425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Członkowie Rady LGD dokonują oceny pod kątem spełnienia kryteriów wyboru, wypełniając kartę oceny operacji pod kątem kryteriów wyboru stanowiącą załącznik nr 4.</w:t>
      </w:r>
    </w:p>
    <w:p w:rsidR="00CA6BA3" w:rsidRPr="009E600D" w:rsidRDefault="00CA6BA3" w:rsidP="00CA6BA3">
      <w:pPr>
        <w:pStyle w:val="Akapitzlist"/>
        <w:numPr>
          <w:ilvl w:val="0"/>
          <w:numId w:val="32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Karta oceny operacji pod kątem kryteriów wyboru składa się z 2 części:</w:t>
      </w:r>
    </w:p>
    <w:p w:rsidR="00CA6BA3" w:rsidRPr="009E600D" w:rsidRDefault="00CA6BA3" w:rsidP="00CA6BA3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części dotyczącej kryteriów dostępu, </w:t>
      </w:r>
    </w:p>
    <w:p w:rsidR="00CA6BA3" w:rsidRPr="009E600D" w:rsidRDefault="00CA6BA3" w:rsidP="00CA6BA3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części dotyczącej kryteriów wyboru. </w:t>
      </w:r>
    </w:p>
    <w:p w:rsidR="00CA6BA3" w:rsidRPr="009E600D" w:rsidRDefault="00CA6BA3" w:rsidP="00CA6BA3">
      <w:pPr>
        <w:pStyle w:val="Akapitzlist"/>
        <w:numPr>
          <w:ilvl w:val="0"/>
          <w:numId w:val="32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Na posiedzeniu Rady LGD prowadzona jest dyskusja i omawiane są wszystkie projekty wg następującego schematu:</w:t>
      </w:r>
    </w:p>
    <w:p w:rsidR="00CA6BA3" w:rsidRPr="009E600D" w:rsidRDefault="00CA6BA3" w:rsidP="00CA6BA3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członkowie Rady oceniający dany wniosek przedstawiają informację dotyczącą projektu i podają wyniki swojej oceny </w:t>
      </w:r>
    </w:p>
    <w:p w:rsidR="00CA6BA3" w:rsidRPr="009E600D" w:rsidRDefault="00CA6BA3" w:rsidP="00CA6BA3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dyskusja nt. projektu i wyniku oceny (w przypadku rozbieżności w ocenie pod kątem kryteriów zerojedynkowych analizuje się szczegółowo argumenty decydujące o określonym wyniku weryfikacji i eliminuje ewentualne błędy w ocenie; jeśli rozbieżność nie jest wynikiem błędu rozstrzyga ocena, z którą zgadza się większość oceniających operację członków Rady; w przypadku rozbieżności w ocenie pod kątem warunków/kryteriów punktowanych analizuje się szczegółowo argumenty decydujące o określonym wyniku weryfikacji i eliminuje ewentualne błędy w ocenie; jeśli rozbieżność nie jest wynikiem błędu rozstrzyga średnia arytmetyczna ocen)</w:t>
      </w:r>
    </w:p>
    <w:p w:rsidR="00CA6BA3" w:rsidRPr="009E600D" w:rsidRDefault="00CA6BA3" w:rsidP="00CA6BA3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dyskusja nt. kwoty wsparcia zgodnie z obowiązującymi w tym zakresie przepisami</w:t>
      </w:r>
    </w:p>
    <w:p w:rsidR="00CA6BA3" w:rsidRPr="009E600D" w:rsidRDefault="00CA6BA3" w:rsidP="00CA6BA3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ustalenie przez LGD kwoty pomocy dla danej operacji będzie stanowić iloczyn poziomu dofinansowania określonego przez LGD (w granicach określonych w §18 rozporządzenia LSR lub LSR) oraz sumy kosztów kwalifikowalnych operacji. Jeśli tak wyliczona kwota pomocy będzie przekraczać:</w:t>
      </w:r>
    </w:p>
    <w:p w:rsidR="00CA6BA3" w:rsidRPr="009E600D" w:rsidRDefault="00CA6BA3" w:rsidP="00CA6BA3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maksymalną kwotę pomocy określoną przez LGD w LSR lub ogłoszeniu, lub </w:t>
      </w:r>
    </w:p>
    <w:p w:rsidR="00CA6BA3" w:rsidRPr="009E600D" w:rsidRDefault="00CA6BA3" w:rsidP="00CA6BA3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kwotę pomocy określoną we wniosku przez podmiot ubiegający się o przyznanie pomocy, lub </w:t>
      </w:r>
    </w:p>
    <w:p w:rsidR="00CA6BA3" w:rsidRPr="009E600D" w:rsidRDefault="00CA6BA3" w:rsidP="00CA6BA3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maksymalną kwotę pomocy określoną w § 15 rozporządzenia LSR, lub </w:t>
      </w:r>
    </w:p>
    <w:p w:rsidR="00CA6BA3" w:rsidRPr="009E600D" w:rsidRDefault="00CA6BA3" w:rsidP="00CA6BA3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dostępne dla beneficjenta limity (pozostający do wykorzystania limit na beneficjenta w okresie programowania 2014-2020) </w:t>
      </w:r>
    </w:p>
    <w:p w:rsidR="00CA6BA3" w:rsidRPr="009E600D" w:rsidRDefault="00CA6BA3" w:rsidP="00CA6BA3">
      <w:pPr>
        <w:pStyle w:val="Default"/>
        <w:tabs>
          <w:tab w:val="left" w:pos="426"/>
        </w:tabs>
        <w:ind w:left="644"/>
        <w:jc w:val="both"/>
        <w:rPr>
          <w:color w:val="000000" w:themeColor="text1"/>
          <w:sz w:val="22"/>
          <w:szCs w:val="22"/>
        </w:rPr>
      </w:pPr>
      <w:r w:rsidRPr="009E600D">
        <w:rPr>
          <w:color w:val="000000" w:themeColor="text1"/>
          <w:sz w:val="22"/>
          <w:szCs w:val="22"/>
        </w:rPr>
        <w:t>LGD dokonuje odpowiedniego zmniejszenia kwoty pomocy.</w:t>
      </w:r>
    </w:p>
    <w:p w:rsidR="00CA6BA3" w:rsidRPr="009E600D" w:rsidRDefault="00CA6BA3" w:rsidP="00CA6BA3">
      <w:pPr>
        <w:tabs>
          <w:tab w:val="left" w:pos="426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</w:p>
    <w:p w:rsidR="00CA6BA3" w:rsidRPr="009E600D" w:rsidRDefault="00CA6BA3" w:rsidP="00CA6BA3">
      <w:pPr>
        <w:pStyle w:val="Akapitzlist"/>
        <w:numPr>
          <w:ilvl w:val="3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9E600D">
        <w:rPr>
          <w:rFonts w:ascii="Times New Roman" w:hAnsi="Times New Roman" w:cs="Times New Roman"/>
          <w:b/>
          <w:iCs/>
          <w:color w:val="000000" w:themeColor="text1"/>
        </w:rPr>
        <w:t>Wybór operacji</w:t>
      </w:r>
    </w:p>
    <w:p w:rsidR="00CA6BA3" w:rsidRPr="009E600D" w:rsidRDefault="00CA6BA3" w:rsidP="00CA6BA3">
      <w:pPr>
        <w:pStyle w:val="Akapitzlist"/>
        <w:numPr>
          <w:ilvl w:val="0"/>
          <w:numId w:val="33"/>
        </w:numPr>
        <w:spacing w:after="0" w:line="240" w:lineRule="auto"/>
        <w:ind w:left="567" w:hanging="283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Za operacje wybrane uznaje się operacje, które: 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przeszły pozytywnie wstępną ocenę,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są zgodne z LSR,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spełniają kryteria dostępu odnoszące się do podmiotu uprawnionego do wsparcia w ramach danego naboru/ogłoszenia oraz </w:t>
      </w:r>
      <w:r w:rsidRPr="009E600D">
        <w:rPr>
          <w:rFonts w:ascii="Times New Roman" w:hAnsi="Times New Roman" w:cs="Times New Roman"/>
          <w:color w:val="000000" w:themeColor="text1"/>
        </w:rPr>
        <w:t>zakresu wsparcia w ramach danego naboru/ogłoszenia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i uzyskały minimalną, wymaganą liczbę punktów.</w:t>
      </w:r>
    </w:p>
    <w:p w:rsidR="00CA6BA3" w:rsidRPr="009E600D" w:rsidRDefault="00CA6BA3" w:rsidP="00CA6BA3">
      <w:pPr>
        <w:pStyle w:val="Akapitzlist"/>
        <w:numPr>
          <w:ilvl w:val="0"/>
          <w:numId w:val="33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Za operacje niewybrane do finansowania uznaje się operacje, które: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nie przeszły pozytywnie wstępnej oceny,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zostały uznane za niezgodne z LSR,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nie spełniają przynajmniej jednego kryterium dostępu spośród kryteriów: kryterium odnoszącego się do podmiotu uprawnionego do wsparcia w ramach danego naboru/ogłoszenia oraz kryterium odnoszącego się do </w:t>
      </w:r>
      <w:r w:rsidRPr="009E600D">
        <w:rPr>
          <w:rFonts w:ascii="Times New Roman" w:hAnsi="Times New Roman" w:cs="Times New Roman"/>
          <w:color w:val="000000" w:themeColor="text1"/>
        </w:rPr>
        <w:t>zakresu wsparcia w ramach danego naboru/ogłoszenia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i/lub nie uzyskały minimalnej, wymaganej liczbę punktów.</w:t>
      </w:r>
    </w:p>
    <w:p w:rsidR="00CA6BA3" w:rsidRPr="009E600D" w:rsidRDefault="00CA6BA3" w:rsidP="00CA6BA3">
      <w:pPr>
        <w:pStyle w:val="Akapitzlist"/>
        <w:numPr>
          <w:ilvl w:val="0"/>
          <w:numId w:val="33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Uchwała LGD o wyborze/niewybraniu operacji zawiera informację o: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wyniku wstępnej oceny wniosku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wyniku oceny zgodności lub niezgodności z LSR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lastRenderedPageBreak/>
        <w:t xml:space="preserve">wyniku oceny w zakresie spełnienia lub nie przez wnioskodawcę i jego projekt warunków udzielenia pomocy z uwzględnieniem przepisów prawa (zgodności z Programem) 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wyniku oceny w zakresie kryteriów wyboru wraz z uzasadnieniem oceny i podaniem liczby punktów otrzymanych przez operację,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ustalonej kwocie wsparcia - jeśli dotyczy,</w:t>
      </w:r>
    </w:p>
    <w:p w:rsidR="00CA6BA3" w:rsidRPr="009E600D" w:rsidRDefault="00CA6BA3" w:rsidP="00CA6BA3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przyczynie niewybrania operacji – jeśli dotyczy.</w:t>
      </w:r>
    </w:p>
    <w:p w:rsidR="00CA6BA3" w:rsidRPr="009E600D" w:rsidRDefault="00CA6BA3" w:rsidP="00CA6BA3">
      <w:pPr>
        <w:pStyle w:val="Akapitzlist"/>
        <w:numPr>
          <w:ilvl w:val="0"/>
          <w:numId w:val="33"/>
        </w:numPr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Podczas dyskusji dot. danego projektu oraz podejmowania decyzji każdorazowo respektuje się zasadę bezstronności (wyłączenia). </w:t>
      </w:r>
    </w:p>
    <w:p w:rsidR="00CA6BA3" w:rsidRPr="009E600D" w:rsidRDefault="00CA6BA3" w:rsidP="00CA6BA3">
      <w:pPr>
        <w:pStyle w:val="Akapitzlist"/>
        <w:numPr>
          <w:ilvl w:val="0"/>
          <w:numId w:val="33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Dodatkowo, podczas podejmowania decyzji (uchwały) weryfikuje się parytety, zgodnie z zasadami określonymi w procedurze prowadzenia rejestru interesów stanowiącej załącznik nr 1 do Regulaminu Rady LGD. Dla zachowania niezbędnych parytetów możliwe jest wprowadzenie losowania członków Rady LGD z określonej grupy interesów, której liczebność jest dominująca, którzy zostaną dodatkowo wyłączeni z podejmowania decyzji, aby zachować niezbędne parytety.   </w:t>
      </w:r>
    </w:p>
    <w:p w:rsidR="005D7320" w:rsidRPr="009E600D" w:rsidRDefault="00CA6BA3" w:rsidP="005D7320">
      <w:pPr>
        <w:pStyle w:val="Akapitzlist"/>
        <w:numPr>
          <w:ilvl w:val="0"/>
          <w:numId w:val="33"/>
        </w:numPr>
        <w:tabs>
          <w:tab w:val="left" w:pos="567"/>
        </w:tabs>
        <w:spacing w:after="0" w:line="240" w:lineRule="auto"/>
        <w:ind w:left="567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Po zakończeniu oceny przygotowuje się listę operacji zgodnych z LSR oraz listę operacji wybranych, ze wskazaniem, które z operacji mieszczą się w limicie środków wskazanym w ogłoszeniu o naborze wniosków o udzielenie  wsparcia (stanowiące załącznik nr 5 i 6). Lista może być generowana przez system informatyczny. Na liście umieszcza się  wnioski w kolejności wg liczby uzyskanych punktów,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w przypadku uzyskania takiej samej liczby punktów o kolejności na liście decyduje mniejsza wartość wskaźnika wyliczonego z podzielenia ustalonej kwoty wsparcia przez wartość założonego wskaźnika produktu dla danego przedsięwzięcia/zakresu wsparcia. Jeżeli wartość jest równa decyduje kolejność złożenia wniosku. </w:t>
      </w:r>
    </w:p>
    <w:p w:rsidR="00BF3FAC" w:rsidRPr="009E600D" w:rsidRDefault="00BF3FAC" w:rsidP="00BF3FAC">
      <w:pPr>
        <w:pStyle w:val="Akapitzlist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iCs/>
          <w:color w:val="000000" w:themeColor="text1"/>
        </w:rPr>
      </w:pPr>
    </w:p>
    <w:p w:rsidR="00BF3FAC" w:rsidRPr="009E600D" w:rsidRDefault="00BF3FAC" w:rsidP="00BF3FAC">
      <w:pPr>
        <w:pStyle w:val="Akapitzlist"/>
        <w:numPr>
          <w:ilvl w:val="3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9E600D">
        <w:rPr>
          <w:rFonts w:ascii="Times New Roman" w:hAnsi="Times New Roman" w:cs="Times New Roman"/>
          <w:b/>
          <w:iCs/>
          <w:color w:val="000000" w:themeColor="text1"/>
        </w:rPr>
        <w:t xml:space="preserve">Wyniki oceny i wyboru operacji </w:t>
      </w:r>
    </w:p>
    <w:p w:rsidR="00BF3FAC" w:rsidRPr="009E600D" w:rsidRDefault="00BF3FAC" w:rsidP="00BF3FAC">
      <w:pPr>
        <w:pStyle w:val="Akapitzlist"/>
        <w:numPr>
          <w:ilvl w:val="0"/>
          <w:numId w:val="36"/>
        </w:numPr>
        <w:spacing w:after="0" w:line="240" w:lineRule="auto"/>
        <w:ind w:left="709" w:hanging="283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 xml:space="preserve">W terminie 28 dni od zakończenia naboru wniosków na stronie internetowej LGD publikuje się listę operacji zgodnych z LSR i listę operacji wybranych wraz z informacją o możliwości odwołania się od wyniku oceny w </w:t>
      </w:r>
      <w:proofErr w:type="spellStart"/>
      <w:r w:rsidRPr="009E600D">
        <w:rPr>
          <w:rFonts w:ascii="Times New Roman" w:hAnsi="Times New Roman" w:cs="Times New Roman"/>
          <w:iCs/>
          <w:color w:val="000000" w:themeColor="text1"/>
        </w:rPr>
        <w:t>w</w:t>
      </w:r>
      <w:proofErr w:type="spellEnd"/>
      <w:r w:rsidRPr="009E600D">
        <w:rPr>
          <w:rFonts w:ascii="Times New Roman" w:hAnsi="Times New Roman" w:cs="Times New Roman"/>
          <w:iCs/>
          <w:color w:val="000000" w:themeColor="text1"/>
        </w:rPr>
        <w:t xml:space="preserve"> terminie</w:t>
      </w:r>
      <w:r w:rsidR="00F72E9C" w:rsidRPr="009E600D">
        <w:rPr>
          <w:rFonts w:ascii="Times New Roman" w:hAnsi="Times New Roman" w:cs="Times New Roman"/>
          <w:iCs/>
          <w:color w:val="000000" w:themeColor="text1"/>
        </w:rPr>
        <w:t xml:space="preserve"> 5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 dni od daty publikacji wyników na stronie.</w:t>
      </w:r>
    </w:p>
    <w:p w:rsidR="00BF3FAC" w:rsidRPr="009E600D" w:rsidRDefault="00BF3FAC" w:rsidP="00BF3FAC">
      <w:pPr>
        <w:pStyle w:val="Akapitzlist"/>
        <w:numPr>
          <w:ilvl w:val="0"/>
          <w:numId w:val="36"/>
        </w:numPr>
        <w:spacing w:after="0" w:line="240" w:lineRule="auto"/>
        <w:ind w:left="709" w:hanging="283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 xml:space="preserve">W terminie </w:t>
      </w:r>
      <w:r w:rsidR="00D70452" w:rsidRPr="009E600D">
        <w:rPr>
          <w:rFonts w:ascii="Times New Roman" w:hAnsi="Times New Roman" w:cs="Times New Roman"/>
          <w:iCs/>
          <w:color w:val="000000" w:themeColor="text1"/>
        </w:rPr>
        <w:t>2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 dni od </w:t>
      </w:r>
      <w:r w:rsidR="00675C5A" w:rsidRPr="009E600D">
        <w:rPr>
          <w:rFonts w:ascii="Times New Roman" w:hAnsi="Times New Roman" w:cs="Times New Roman"/>
          <w:iCs/>
          <w:color w:val="000000" w:themeColor="text1"/>
        </w:rPr>
        <w:t xml:space="preserve">daty 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publikacji wyników </w:t>
      </w:r>
      <w:r w:rsidR="00401C8B" w:rsidRPr="009E600D">
        <w:rPr>
          <w:rFonts w:ascii="Times New Roman" w:hAnsi="Times New Roman" w:cs="Times New Roman"/>
          <w:iCs/>
          <w:color w:val="000000" w:themeColor="text1"/>
        </w:rPr>
        <w:t xml:space="preserve">oceny 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wniosków </w:t>
      </w:r>
      <w:r w:rsidR="00401C8B" w:rsidRPr="009E600D">
        <w:rPr>
          <w:rFonts w:ascii="Times New Roman" w:hAnsi="Times New Roman" w:cs="Times New Roman"/>
          <w:iCs/>
          <w:color w:val="000000" w:themeColor="text1"/>
        </w:rPr>
        <w:t xml:space="preserve">po </w:t>
      </w:r>
      <w:proofErr w:type="spellStart"/>
      <w:r w:rsidR="00401C8B" w:rsidRPr="009E600D">
        <w:rPr>
          <w:rFonts w:ascii="Times New Roman" w:hAnsi="Times New Roman" w:cs="Times New Roman"/>
          <w:iCs/>
          <w:color w:val="000000" w:themeColor="text1"/>
        </w:rPr>
        <w:t>odwołaniach</w:t>
      </w:r>
      <w:proofErr w:type="spellEnd"/>
      <w:r w:rsidR="00401C8B" w:rsidRPr="009E600D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na stronie internetowej, LGD informuje </w:t>
      </w:r>
      <w:proofErr w:type="spellStart"/>
      <w:r w:rsidR="00401C8B" w:rsidRPr="009E600D">
        <w:rPr>
          <w:rFonts w:ascii="Times New Roman" w:hAnsi="Times New Roman" w:cs="Times New Roman"/>
          <w:iCs/>
          <w:color w:val="000000" w:themeColor="text1"/>
        </w:rPr>
        <w:t>grantobiorców</w:t>
      </w:r>
      <w:proofErr w:type="spellEnd"/>
      <w:r w:rsidR="00401C8B" w:rsidRPr="009E600D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o zamieszczeniu wyników oceny na stronie internetowej LGD. </w:t>
      </w:r>
      <w:proofErr w:type="spellStart"/>
      <w:r w:rsidR="00401C8B" w:rsidRPr="009E600D">
        <w:rPr>
          <w:rFonts w:ascii="Times New Roman" w:hAnsi="Times New Roman" w:cs="Times New Roman"/>
          <w:iCs/>
          <w:color w:val="000000" w:themeColor="text1"/>
        </w:rPr>
        <w:t>Grantobiorców</w:t>
      </w:r>
      <w:proofErr w:type="spellEnd"/>
      <w:r w:rsidR="00401C8B" w:rsidRPr="009E600D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informuje się w formie elektronicznej – za pomocą poczty elektronicznej lub za pośrednictwem systemu informatycznego. </w:t>
      </w:r>
    </w:p>
    <w:p w:rsidR="009E600D" w:rsidRPr="009E600D" w:rsidRDefault="009E600D" w:rsidP="009E600D">
      <w:pPr>
        <w:pStyle w:val="Akapitzlist"/>
        <w:spacing w:after="0" w:line="240" w:lineRule="auto"/>
        <w:ind w:left="709"/>
        <w:rPr>
          <w:rFonts w:ascii="Times New Roman" w:hAnsi="Times New Roman" w:cs="Times New Roman"/>
          <w:iCs/>
          <w:color w:val="000000" w:themeColor="text1"/>
        </w:rPr>
      </w:pPr>
    </w:p>
    <w:p w:rsidR="00F819AF" w:rsidRPr="009E600D" w:rsidRDefault="00F819AF" w:rsidP="006A56A8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 xml:space="preserve">Rozpatrywanie </w:t>
      </w:r>
      <w:proofErr w:type="spellStart"/>
      <w:r w:rsidRPr="009E600D">
        <w:rPr>
          <w:rFonts w:ascii="Times New Roman" w:hAnsi="Times New Roman" w:cs="Times New Roman"/>
          <w:b/>
          <w:color w:val="000000" w:themeColor="text1"/>
        </w:rPr>
        <w:t>odwołań</w:t>
      </w:r>
      <w:proofErr w:type="spellEnd"/>
      <w:r w:rsidRPr="009E600D">
        <w:rPr>
          <w:rFonts w:ascii="Times New Roman" w:hAnsi="Times New Roman" w:cs="Times New Roman"/>
          <w:b/>
          <w:color w:val="000000" w:themeColor="text1"/>
        </w:rPr>
        <w:t>:</w:t>
      </w:r>
    </w:p>
    <w:p w:rsidR="002C65D4" w:rsidRPr="009E600D" w:rsidRDefault="002C65D4" w:rsidP="002C65D4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Grantobiorca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ma prawo </w:t>
      </w:r>
      <w:r w:rsidR="00541030" w:rsidRPr="009E600D">
        <w:rPr>
          <w:rFonts w:ascii="Times New Roman" w:hAnsi="Times New Roman" w:cs="Times New Roman"/>
          <w:color w:val="000000" w:themeColor="text1"/>
        </w:rPr>
        <w:t>wniesienia protestu w terminie 5</w:t>
      </w:r>
      <w:r w:rsidRPr="009E600D">
        <w:rPr>
          <w:rFonts w:ascii="Times New Roman" w:hAnsi="Times New Roman" w:cs="Times New Roman"/>
          <w:color w:val="000000" w:themeColor="text1"/>
        </w:rPr>
        <w:t xml:space="preserve"> dni od d</w:t>
      </w:r>
      <w:r w:rsidR="00541030" w:rsidRPr="009E600D">
        <w:rPr>
          <w:rFonts w:ascii="Times New Roman" w:hAnsi="Times New Roman" w:cs="Times New Roman"/>
          <w:color w:val="000000" w:themeColor="text1"/>
        </w:rPr>
        <w:t xml:space="preserve">aty </w:t>
      </w:r>
      <w:r w:rsidRPr="009E600D">
        <w:rPr>
          <w:rFonts w:ascii="Times New Roman" w:hAnsi="Times New Roman" w:cs="Times New Roman"/>
          <w:color w:val="000000" w:themeColor="text1"/>
        </w:rPr>
        <w:t>publikacji wyników na stronie internetowej LGD. Złożenie odwołania przysługuje w przypadku:</w:t>
      </w:r>
    </w:p>
    <w:p w:rsidR="002C65D4" w:rsidRPr="009E600D" w:rsidRDefault="002C65D4" w:rsidP="002C65D4">
      <w:pPr>
        <w:pStyle w:val="Akapitzlist"/>
        <w:numPr>
          <w:ilvl w:val="0"/>
          <w:numId w:val="38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negatywnej oceny zgodności operacji z LSR </w:t>
      </w:r>
    </w:p>
    <w:p w:rsidR="002C65D4" w:rsidRPr="009E600D" w:rsidRDefault="002C65D4" w:rsidP="002C65D4">
      <w:pPr>
        <w:pStyle w:val="Akapitzlist"/>
        <w:numPr>
          <w:ilvl w:val="0"/>
          <w:numId w:val="38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nieuzyskania przez operację minimalnej liczby punktów za spełnienie kryteriów wyboru (w tym niespełnienie kryteriów dostępu),</w:t>
      </w:r>
    </w:p>
    <w:p w:rsidR="002C65D4" w:rsidRPr="009E600D" w:rsidRDefault="002C65D4" w:rsidP="002C65D4">
      <w:pPr>
        <w:pStyle w:val="Akapitzlist"/>
        <w:numPr>
          <w:ilvl w:val="0"/>
          <w:numId w:val="38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wyniku wyboru, który powoduje, że operacja nie mieści się w limicie środków w</w:t>
      </w:r>
      <w:r w:rsidR="006C1C57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skazanym w ogłoszeniu o naborze,</w:t>
      </w:r>
    </w:p>
    <w:p w:rsidR="002C65D4" w:rsidRPr="009E600D" w:rsidRDefault="002C65D4" w:rsidP="002C65D4">
      <w:pPr>
        <w:pStyle w:val="Akapitzlist"/>
        <w:numPr>
          <w:ilvl w:val="0"/>
          <w:numId w:val="38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nieterminowego złożenia wniosku,</w:t>
      </w:r>
    </w:p>
    <w:p w:rsidR="002C65D4" w:rsidRPr="009E600D" w:rsidRDefault="002C65D4" w:rsidP="002C65D4">
      <w:pPr>
        <w:pStyle w:val="Akapitzlist"/>
        <w:numPr>
          <w:ilvl w:val="0"/>
          <w:numId w:val="38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braku zgodności z zakresem tematycznym.</w:t>
      </w:r>
    </w:p>
    <w:p w:rsidR="005D0E03" w:rsidRPr="009E600D" w:rsidRDefault="002C65D4" w:rsidP="002C65D4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Odwołanie </w:t>
      </w:r>
      <w:r w:rsidR="006C1C57" w:rsidRPr="009E600D">
        <w:rPr>
          <w:rFonts w:ascii="Times New Roman" w:hAnsi="Times New Roman" w:cs="Times New Roman"/>
          <w:color w:val="000000" w:themeColor="text1"/>
        </w:rPr>
        <w:t>składa się w formie pisemnej</w:t>
      </w:r>
      <w:r w:rsidR="005D0E03" w:rsidRPr="009E600D">
        <w:rPr>
          <w:rFonts w:ascii="Times New Roman" w:hAnsi="Times New Roman" w:cs="Times New Roman"/>
          <w:color w:val="000000" w:themeColor="text1"/>
        </w:rPr>
        <w:t xml:space="preserve">. O wpłynięciu odwołania w terminie decyduje </w:t>
      </w:r>
      <w:r w:rsidR="006F5DF4" w:rsidRPr="009E600D">
        <w:rPr>
          <w:rFonts w:ascii="Times New Roman" w:hAnsi="Times New Roman" w:cs="Times New Roman"/>
          <w:color w:val="000000" w:themeColor="text1"/>
        </w:rPr>
        <w:t>data dostarczenia odwołania do LGD. Dopuszcza się złożenie odwołania w formie skanu przesłanego drogą elektroniczną</w:t>
      </w:r>
      <w:r w:rsidR="00035E19" w:rsidRPr="009E600D">
        <w:rPr>
          <w:rFonts w:ascii="Times New Roman" w:hAnsi="Times New Roman" w:cs="Times New Roman"/>
          <w:color w:val="000000" w:themeColor="text1"/>
        </w:rPr>
        <w:t>.</w:t>
      </w:r>
      <w:r w:rsidR="006F5DF4" w:rsidRPr="009E600D">
        <w:rPr>
          <w:rFonts w:ascii="Times New Roman" w:hAnsi="Times New Roman" w:cs="Times New Roman"/>
          <w:color w:val="000000" w:themeColor="text1"/>
        </w:rPr>
        <w:t xml:space="preserve"> </w:t>
      </w:r>
    </w:p>
    <w:p w:rsidR="002C65D4" w:rsidRPr="009E600D" w:rsidRDefault="005D0E03" w:rsidP="002C65D4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Odwołanie</w:t>
      </w:r>
      <w:r w:rsidR="006C1C57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2C65D4" w:rsidRPr="009E600D">
        <w:rPr>
          <w:rFonts w:ascii="Times New Roman" w:hAnsi="Times New Roman" w:cs="Times New Roman"/>
          <w:color w:val="000000" w:themeColor="text1"/>
        </w:rPr>
        <w:t>zawiera:</w:t>
      </w:r>
    </w:p>
    <w:p w:rsidR="006C1C57" w:rsidRPr="009E600D" w:rsidRDefault="006C1C57" w:rsidP="006C1C57">
      <w:pPr>
        <w:pStyle w:val="Akapitzlist"/>
        <w:numPr>
          <w:ilvl w:val="0"/>
          <w:numId w:val="40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oznaczenie wnioskodawcy; </w:t>
      </w:r>
    </w:p>
    <w:p w:rsidR="006C1C57" w:rsidRPr="009E600D" w:rsidRDefault="006C1C57" w:rsidP="006C1C57">
      <w:pPr>
        <w:pStyle w:val="Akapitzlist"/>
        <w:numPr>
          <w:ilvl w:val="0"/>
          <w:numId w:val="40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numer wniosku o dofinansowanie projektu; </w:t>
      </w:r>
    </w:p>
    <w:p w:rsidR="006C1C57" w:rsidRPr="009E600D" w:rsidRDefault="006C1C57" w:rsidP="006C1C57">
      <w:pPr>
        <w:pStyle w:val="Akapitzlist"/>
        <w:numPr>
          <w:ilvl w:val="0"/>
          <w:numId w:val="40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wskazanie elementów podlegających ocenie (w tym kryteriów), z których oceną wnioskodawca się nie zgadza, wraz z uzasadnieniem; </w:t>
      </w:r>
    </w:p>
    <w:p w:rsidR="006C1C57" w:rsidRPr="009E600D" w:rsidRDefault="006C1C57" w:rsidP="006C1C57">
      <w:pPr>
        <w:pStyle w:val="Akapitzlist"/>
        <w:numPr>
          <w:ilvl w:val="0"/>
          <w:numId w:val="40"/>
        </w:numPr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podpis wnioskodawcy lub osoby upoważnionej do jego reprezentowania, z załączeniem oryginału lub kopii dokumentu poświadczającego umocowanie takiej osoby do reprezentowania wnioskodawcy.</w:t>
      </w:r>
    </w:p>
    <w:p w:rsidR="00FB4C2F" w:rsidRPr="009E600D" w:rsidRDefault="00FB4C2F" w:rsidP="006A56A8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Rozpatrywanie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odwołań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należy do członków Rady LGD.</w:t>
      </w:r>
    </w:p>
    <w:p w:rsidR="007E5512" w:rsidRPr="009E600D" w:rsidRDefault="008F22B5" w:rsidP="006A56A8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Po upływie terminu składania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odwołań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470377" w:rsidRPr="009E600D">
        <w:rPr>
          <w:rFonts w:ascii="Times New Roman" w:hAnsi="Times New Roman" w:cs="Times New Roman"/>
          <w:color w:val="000000" w:themeColor="text1"/>
        </w:rPr>
        <w:t xml:space="preserve">Zarząd LGD </w:t>
      </w:r>
      <w:r w:rsidR="007E5512" w:rsidRPr="009E600D">
        <w:rPr>
          <w:rFonts w:ascii="Times New Roman" w:hAnsi="Times New Roman" w:cs="Times New Roman"/>
          <w:color w:val="000000" w:themeColor="text1"/>
        </w:rPr>
        <w:t xml:space="preserve">weryfikuje skuteczność </w:t>
      </w:r>
      <w:proofErr w:type="spellStart"/>
      <w:r w:rsidR="007E5512" w:rsidRPr="009E600D">
        <w:rPr>
          <w:rFonts w:ascii="Times New Roman" w:hAnsi="Times New Roman" w:cs="Times New Roman"/>
          <w:color w:val="000000" w:themeColor="text1"/>
        </w:rPr>
        <w:t>odwołań</w:t>
      </w:r>
      <w:proofErr w:type="spellEnd"/>
      <w:r w:rsidR="007E5512" w:rsidRPr="009E600D">
        <w:rPr>
          <w:rFonts w:ascii="Times New Roman" w:hAnsi="Times New Roman" w:cs="Times New Roman"/>
          <w:color w:val="000000" w:themeColor="text1"/>
        </w:rPr>
        <w:t>.</w:t>
      </w:r>
    </w:p>
    <w:p w:rsidR="003E6D57" w:rsidRPr="009E600D" w:rsidRDefault="007E5512" w:rsidP="006A56A8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Po zweryfikowaniu skuteczności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odwołań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5D7320" w:rsidRPr="009E600D">
        <w:rPr>
          <w:rFonts w:ascii="Times New Roman" w:hAnsi="Times New Roman" w:cs="Times New Roman"/>
          <w:color w:val="000000" w:themeColor="text1"/>
        </w:rPr>
        <w:t xml:space="preserve">Zarząd </w:t>
      </w:r>
      <w:r w:rsidR="000A270F" w:rsidRPr="009E600D">
        <w:rPr>
          <w:rFonts w:ascii="Times New Roman" w:hAnsi="Times New Roman" w:cs="Times New Roman"/>
          <w:color w:val="000000" w:themeColor="text1"/>
        </w:rPr>
        <w:t>LGD</w:t>
      </w:r>
      <w:r w:rsidR="00470377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8945A1" w:rsidRPr="009E600D">
        <w:rPr>
          <w:rFonts w:ascii="Times New Roman" w:hAnsi="Times New Roman" w:cs="Times New Roman"/>
          <w:color w:val="000000" w:themeColor="text1"/>
        </w:rPr>
        <w:t xml:space="preserve">dokonuje wyboru od 3 </w:t>
      </w:r>
      <w:r w:rsidR="00FE10C5" w:rsidRPr="009E600D">
        <w:rPr>
          <w:rFonts w:ascii="Times New Roman" w:hAnsi="Times New Roman" w:cs="Times New Roman"/>
          <w:color w:val="000000" w:themeColor="text1"/>
        </w:rPr>
        <w:t xml:space="preserve">- </w:t>
      </w:r>
      <w:r w:rsidR="008945A1" w:rsidRPr="009E600D">
        <w:rPr>
          <w:rFonts w:ascii="Times New Roman" w:hAnsi="Times New Roman" w:cs="Times New Roman"/>
          <w:color w:val="000000" w:themeColor="text1"/>
        </w:rPr>
        <w:t xml:space="preserve">6 </w:t>
      </w:r>
      <w:r w:rsidR="00A00F37" w:rsidRPr="009E600D">
        <w:rPr>
          <w:rFonts w:ascii="Times New Roman" w:hAnsi="Times New Roman" w:cs="Times New Roman"/>
          <w:color w:val="000000" w:themeColor="text1"/>
        </w:rPr>
        <w:t xml:space="preserve">niepowiązanych z </w:t>
      </w:r>
      <w:proofErr w:type="spellStart"/>
      <w:r w:rsidR="00BF3FAC" w:rsidRPr="009E600D">
        <w:rPr>
          <w:rFonts w:ascii="Times New Roman" w:hAnsi="Times New Roman" w:cs="Times New Roman"/>
          <w:color w:val="000000" w:themeColor="text1"/>
        </w:rPr>
        <w:t>g</w:t>
      </w:r>
      <w:r w:rsidR="00A00F37" w:rsidRPr="009E600D">
        <w:rPr>
          <w:rFonts w:ascii="Times New Roman" w:hAnsi="Times New Roman" w:cs="Times New Roman"/>
          <w:color w:val="000000" w:themeColor="text1"/>
        </w:rPr>
        <w:t>rantobiorcą</w:t>
      </w:r>
      <w:proofErr w:type="spellEnd"/>
      <w:r w:rsidR="00A00F37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8945A1" w:rsidRPr="009E600D">
        <w:rPr>
          <w:rFonts w:ascii="Times New Roman" w:hAnsi="Times New Roman" w:cs="Times New Roman"/>
          <w:color w:val="000000" w:themeColor="text1"/>
        </w:rPr>
        <w:t>członków Rady do ponownej oceny</w:t>
      </w:r>
      <w:r w:rsidR="005D7320" w:rsidRPr="009E600D">
        <w:rPr>
          <w:rFonts w:ascii="Times New Roman" w:hAnsi="Times New Roman" w:cs="Times New Roman"/>
          <w:color w:val="000000" w:themeColor="text1"/>
        </w:rPr>
        <w:t>.</w:t>
      </w:r>
      <w:r w:rsidR="008945A1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7B0F5E" w:rsidRPr="009E600D">
        <w:rPr>
          <w:rFonts w:ascii="Times New Roman" w:hAnsi="Times New Roman" w:cs="Times New Roman"/>
          <w:color w:val="000000" w:themeColor="text1"/>
        </w:rPr>
        <w:t xml:space="preserve">Decyzję dotyczącą liczby członków Rady LGD ponownie oceniających </w:t>
      </w:r>
      <w:r w:rsidR="00423156" w:rsidRPr="009E600D">
        <w:rPr>
          <w:rFonts w:ascii="Times New Roman" w:hAnsi="Times New Roman" w:cs="Times New Roman"/>
          <w:color w:val="000000" w:themeColor="text1"/>
        </w:rPr>
        <w:t xml:space="preserve">wnioski </w:t>
      </w:r>
      <w:r w:rsidR="007B0F5E" w:rsidRPr="009E600D">
        <w:rPr>
          <w:rFonts w:ascii="Times New Roman" w:hAnsi="Times New Roman" w:cs="Times New Roman"/>
          <w:color w:val="000000" w:themeColor="text1"/>
        </w:rPr>
        <w:t xml:space="preserve">w ramach danego naboru </w:t>
      </w:r>
      <w:r w:rsidR="007B0F5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podejmując uchwałę w tej sprawie przed posiedzeniem Rady LGD, kierując się zasadą zapewnienia jak najwyższej efektywności pracy Rady. Przy podejmowaniu decyzji w tej sprawie Zarząd uwzględnia w szczególności liczbę złożonych </w:t>
      </w:r>
      <w:proofErr w:type="spellStart"/>
      <w:r w:rsidR="00540A62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odwołań</w:t>
      </w:r>
      <w:proofErr w:type="spellEnd"/>
      <w:r w:rsidR="00540A62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</w:t>
      </w:r>
      <w:r w:rsidR="007B0F5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w ramach naborów </w:t>
      </w:r>
      <w:r w:rsidR="00540A62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realizowanych </w:t>
      </w:r>
      <w:r w:rsidR="007B0F5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w danym czasie, tj. przy niedużej liczbie </w:t>
      </w:r>
      <w:proofErr w:type="spellStart"/>
      <w:r w:rsidR="00540A62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odwołań</w:t>
      </w:r>
      <w:proofErr w:type="spellEnd"/>
      <w:r w:rsidR="00540A62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</w:t>
      </w:r>
      <w:r w:rsidR="007B0F5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liczba oceniających jest maksymalna, zaś przy dużej liczbie </w:t>
      </w:r>
      <w:proofErr w:type="spellStart"/>
      <w:r w:rsidR="00540A62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odwołań</w:t>
      </w:r>
      <w:proofErr w:type="spellEnd"/>
      <w:r w:rsidR="00540A62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</w:t>
      </w:r>
      <w:r w:rsidR="007B0F5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- liczba </w:t>
      </w:r>
      <w:r w:rsidR="007B0F5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lastRenderedPageBreak/>
        <w:t>oceniających jest minimalna. Doboru członków Rady LGD oceniających dany wniosek dokonuje się losowo respektując niezbędne wykluczenia.</w:t>
      </w:r>
    </w:p>
    <w:p w:rsidR="00525DBD" w:rsidRPr="009E600D" w:rsidRDefault="00C2333B" w:rsidP="006A56A8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Ponownej oceny </w:t>
      </w:r>
      <w:r w:rsidR="00FB4C2F" w:rsidRPr="009E600D">
        <w:rPr>
          <w:rFonts w:ascii="Times New Roman" w:hAnsi="Times New Roman" w:cs="Times New Roman"/>
          <w:color w:val="000000" w:themeColor="text1"/>
        </w:rPr>
        <w:t>dokonuje się w oparciu o odpowiednio:</w:t>
      </w:r>
    </w:p>
    <w:p w:rsidR="00FB4C2F" w:rsidRPr="009E600D" w:rsidRDefault="00FB4C2F" w:rsidP="006A56A8">
      <w:pPr>
        <w:pStyle w:val="Akapitzlist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kartę wstępnej oceny wniosków o powierzenie grantów</w:t>
      </w:r>
      <w:r w:rsidR="00BC6FD5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A720F2" w:rsidRPr="009E600D">
        <w:rPr>
          <w:rFonts w:ascii="Times New Roman" w:hAnsi="Times New Roman" w:cs="Times New Roman"/>
          <w:color w:val="000000" w:themeColor="text1"/>
        </w:rPr>
        <w:t>i/lub</w:t>
      </w:r>
    </w:p>
    <w:p w:rsidR="00525DBD" w:rsidRPr="009E600D" w:rsidRDefault="00FB4C2F" w:rsidP="006A56A8">
      <w:pPr>
        <w:pStyle w:val="Akapitzlist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kartę oceny </w:t>
      </w:r>
      <w:r w:rsidR="00FE10C5" w:rsidRPr="009E600D">
        <w:rPr>
          <w:rFonts w:ascii="Times New Roman" w:hAnsi="Times New Roman" w:cs="Times New Roman"/>
          <w:color w:val="000000" w:themeColor="text1"/>
        </w:rPr>
        <w:t xml:space="preserve">zgodności </w:t>
      </w:r>
      <w:r w:rsidR="007040E8" w:rsidRPr="009E600D">
        <w:rPr>
          <w:rFonts w:ascii="Times New Roman" w:hAnsi="Times New Roman" w:cs="Times New Roman"/>
          <w:color w:val="000000" w:themeColor="text1"/>
        </w:rPr>
        <w:t xml:space="preserve">wniosków o powierzenie grantów </w:t>
      </w:r>
      <w:r w:rsidR="00FE10C5" w:rsidRPr="009E600D">
        <w:rPr>
          <w:rFonts w:ascii="Times New Roman" w:hAnsi="Times New Roman" w:cs="Times New Roman"/>
          <w:color w:val="000000" w:themeColor="text1"/>
        </w:rPr>
        <w:t>z LSR</w:t>
      </w:r>
      <w:r w:rsidR="00F73191" w:rsidRPr="009E600D">
        <w:rPr>
          <w:rFonts w:ascii="Times New Roman" w:hAnsi="Times New Roman" w:cs="Times New Roman"/>
          <w:color w:val="000000" w:themeColor="text1"/>
        </w:rPr>
        <w:t xml:space="preserve"> i/lub</w:t>
      </w:r>
    </w:p>
    <w:p w:rsidR="00F73191" w:rsidRPr="009E600D" w:rsidRDefault="00F73191" w:rsidP="00F73191">
      <w:pPr>
        <w:pStyle w:val="Akapitzlist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kartę oceny spełnienia przez wnioski o powierzenie grantów kryteriów wyboru.</w:t>
      </w:r>
    </w:p>
    <w:p w:rsidR="00E7527D" w:rsidRPr="009E600D" w:rsidRDefault="00E7527D" w:rsidP="00E7527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z zastrzeżeniem, iż ponownie wypełnia się wyłącznie te części karty oceny, których dotyczy odwołanie (pozostałe elementy podlegające ocenie i które nie zostały przez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grantobiorcę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zakwestionowane pozostają bez zmiany).</w:t>
      </w:r>
    </w:p>
    <w:p w:rsidR="00FB4C2F" w:rsidRPr="009E600D" w:rsidRDefault="005C2118" w:rsidP="006A56A8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Po dokonaniu ponownej oceny </w:t>
      </w:r>
      <w:r w:rsidR="00323EF1" w:rsidRPr="009E600D">
        <w:rPr>
          <w:rFonts w:ascii="Times New Roman" w:hAnsi="Times New Roman" w:cs="Times New Roman"/>
          <w:color w:val="000000" w:themeColor="text1"/>
        </w:rPr>
        <w:t>wniosków zwołuje się posiedzenie Rady LGD podczas której:</w:t>
      </w:r>
    </w:p>
    <w:p w:rsidR="003C25C0" w:rsidRPr="009E600D" w:rsidRDefault="003C25C0" w:rsidP="003C25C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członkowie Rady oceniający dany wniosek przedstawiają informację dotyczącą projektu i podają wyniki swojej oceny </w:t>
      </w:r>
    </w:p>
    <w:p w:rsidR="003C25C0" w:rsidRPr="009E600D" w:rsidRDefault="003C25C0" w:rsidP="003C25C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dyskusja nt. projektu i wyniku oceny (w przypadku rozbieżności w ocenie pod kątem kryteriów zerojedynkowych analizuje się szczegółowo argumenty decydujące o określonym wyniku weryfikacji i eliminuje ewentualne błędy w ocenie; jeśli rozbieżność nie jest wynikiem błędu rozstrzyga ocena, z którą zgadza się większość oceniających operację członków Rady; w przypadku rozbieżności w ocenie pod kątem warunków/kryteriów punktowanych analizuje się szczegółowo argumenty decydujące o określonym wyniku weryfikacji i eliminuje ewentualne błędy w ocenie; jeśli rozbieżność nie jest wynikiem błędu rozstrzyga średnia arytmetyczna ocen)</w:t>
      </w:r>
    </w:p>
    <w:p w:rsidR="003C25C0" w:rsidRPr="009E600D" w:rsidRDefault="003C25C0" w:rsidP="003C25C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dyskusja nt. kwoty wsparcia zgodnie z obowiązującymi w tym zakresie przepisami – jeśli dotyczy</w:t>
      </w:r>
    </w:p>
    <w:p w:rsidR="003C25C0" w:rsidRPr="009E600D" w:rsidRDefault="003C25C0" w:rsidP="003C25C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ustalenie przez LGD kwoty pomocy dla danej operacji będzie stanowić iloczyn poziomu dofinansowania określonego przez LGD (w granicach określonych w §18 rozporządzenia LSR lub LSR) oraz sumy kosztów kwalifikowalnych operacji. Jeśli tak wyliczona kwota pomocy będzie przekraczać:</w:t>
      </w:r>
    </w:p>
    <w:p w:rsidR="003C25C0" w:rsidRPr="009E600D" w:rsidRDefault="003C25C0" w:rsidP="003C25C0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maksymalną kwotę pomocy określoną przez LGD w LSR lub ogłoszeniu, lub </w:t>
      </w:r>
    </w:p>
    <w:p w:rsidR="003C25C0" w:rsidRPr="009E600D" w:rsidRDefault="003C25C0" w:rsidP="003C25C0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kwotę pomocy określoną we wniosku przez podmiot ubiegający się o przyznanie pomocy, lub </w:t>
      </w:r>
    </w:p>
    <w:p w:rsidR="003C25C0" w:rsidRPr="009E600D" w:rsidRDefault="003C25C0" w:rsidP="003C25C0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maksymalną kwotę pomocy określoną w § 15 rozporządzenia LSR, lub </w:t>
      </w:r>
    </w:p>
    <w:p w:rsidR="003C25C0" w:rsidRPr="009E600D" w:rsidRDefault="003C25C0" w:rsidP="003C25C0">
      <w:pPr>
        <w:pStyle w:val="Akapitzlist"/>
        <w:numPr>
          <w:ilvl w:val="1"/>
          <w:numId w:val="24"/>
        </w:numPr>
        <w:tabs>
          <w:tab w:val="left" w:pos="426"/>
        </w:tabs>
        <w:spacing w:after="0" w:line="240" w:lineRule="auto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dostępne dla beneficjenta limity (pozostający do wykorzystania limit na beneficjenta w okresie programowania 2014-2020) </w:t>
      </w:r>
    </w:p>
    <w:p w:rsidR="003C25C0" w:rsidRPr="009E600D" w:rsidRDefault="003C25C0" w:rsidP="003C25C0">
      <w:pPr>
        <w:pStyle w:val="Default"/>
        <w:tabs>
          <w:tab w:val="left" w:pos="426"/>
        </w:tabs>
        <w:ind w:left="644"/>
        <w:jc w:val="both"/>
        <w:rPr>
          <w:color w:val="000000" w:themeColor="text1"/>
          <w:sz w:val="22"/>
          <w:szCs w:val="22"/>
        </w:rPr>
      </w:pPr>
      <w:r w:rsidRPr="009E600D">
        <w:rPr>
          <w:color w:val="000000" w:themeColor="text1"/>
          <w:sz w:val="22"/>
          <w:szCs w:val="22"/>
        </w:rPr>
        <w:t>LGD dokonuje odpowiedniego zmniejszenia kwoty pomocy.</w:t>
      </w:r>
    </w:p>
    <w:p w:rsidR="00B476EB" w:rsidRPr="009E600D" w:rsidRDefault="00822879" w:rsidP="006A56A8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 przypadku braku większości (zwykła większość głosów) do zatwierdzenia wyniku ponownej oceny i ustalenia kwoty wsparcia</w:t>
      </w:r>
      <w:r w:rsidR="003C25C0" w:rsidRPr="009E600D">
        <w:rPr>
          <w:rFonts w:ascii="Times New Roman" w:hAnsi="Times New Roman" w:cs="Times New Roman"/>
          <w:color w:val="000000" w:themeColor="text1"/>
        </w:rPr>
        <w:t>,</w:t>
      </w:r>
      <w:r w:rsidRPr="009E600D">
        <w:rPr>
          <w:rFonts w:ascii="Times New Roman" w:hAnsi="Times New Roman" w:cs="Times New Roman"/>
          <w:color w:val="000000" w:themeColor="text1"/>
        </w:rPr>
        <w:t xml:space="preserve"> ponownej oceny dokonują wszyscy członkowie Rady LGD w oparciu o odpowiednią kartę oceny, z zachowaniem niezbędnych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wyłączeń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. </w:t>
      </w:r>
      <w:r w:rsidR="00E86621" w:rsidRPr="009E600D">
        <w:rPr>
          <w:rFonts w:ascii="Times New Roman" w:hAnsi="Times New Roman" w:cs="Times New Roman"/>
          <w:color w:val="000000" w:themeColor="text1"/>
        </w:rPr>
        <w:t xml:space="preserve">Wynik ponownej oceny </w:t>
      </w:r>
      <w:r w:rsidR="001E087A" w:rsidRPr="009E600D">
        <w:rPr>
          <w:rFonts w:ascii="Times New Roman" w:hAnsi="Times New Roman" w:cs="Times New Roman"/>
          <w:color w:val="000000" w:themeColor="text1"/>
        </w:rPr>
        <w:t xml:space="preserve">- w przypadku </w:t>
      </w:r>
      <w:r w:rsidR="00C7665D" w:rsidRPr="009E600D">
        <w:rPr>
          <w:rFonts w:ascii="Times New Roman" w:hAnsi="Times New Roman" w:cs="Times New Roman"/>
          <w:color w:val="000000" w:themeColor="text1"/>
        </w:rPr>
        <w:t>warunków/</w:t>
      </w:r>
      <w:r w:rsidR="001E087A" w:rsidRPr="009E600D">
        <w:rPr>
          <w:rFonts w:ascii="Times New Roman" w:hAnsi="Times New Roman" w:cs="Times New Roman"/>
          <w:color w:val="000000" w:themeColor="text1"/>
        </w:rPr>
        <w:t xml:space="preserve">kryteriów zerojedynkowych - za pozytywną ocenę spełnienia danego </w:t>
      </w:r>
      <w:r w:rsidR="00C7665D" w:rsidRPr="009E600D">
        <w:rPr>
          <w:rFonts w:ascii="Times New Roman" w:hAnsi="Times New Roman" w:cs="Times New Roman"/>
          <w:color w:val="000000" w:themeColor="text1"/>
        </w:rPr>
        <w:t>warunku/</w:t>
      </w:r>
      <w:r w:rsidR="001E087A" w:rsidRPr="009E600D">
        <w:rPr>
          <w:rFonts w:ascii="Times New Roman" w:hAnsi="Times New Roman" w:cs="Times New Roman"/>
          <w:color w:val="000000" w:themeColor="text1"/>
        </w:rPr>
        <w:t xml:space="preserve">kryterium uznaje się sytuację, w której większość oceniających członków Rady uznała </w:t>
      </w:r>
      <w:r w:rsidR="00C7665D" w:rsidRPr="009E600D">
        <w:rPr>
          <w:rFonts w:ascii="Times New Roman" w:hAnsi="Times New Roman" w:cs="Times New Roman"/>
          <w:color w:val="000000" w:themeColor="text1"/>
        </w:rPr>
        <w:t>warunek/</w:t>
      </w:r>
      <w:r w:rsidR="001E087A" w:rsidRPr="009E600D">
        <w:rPr>
          <w:rFonts w:ascii="Times New Roman" w:hAnsi="Times New Roman" w:cs="Times New Roman"/>
          <w:color w:val="000000" w:themeColor="text1"/>
        </w:rPr>
        <w:t xml:space="preserve">kryterium za spełnione. W przypadku oceny pod kątem spełnienia kryteriów wyboru wynik stanowi średnia arytmetyczna ocen wszystkich członków oceniających wniosek.  </w:t>
      </w:r>
    </w:p>
    <w:p w:rsidR="009E7B60" w:rsidRPr="009E600D" w:rsidRDefault="00B476EB" w:rsidP="006A56A8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Na podstawie </w:t>
      </w:r>
      <w:r w:rsidR="009E7B60" w:rsidRPr="009E600D">
        <w:rPr>
          <w:rFonts w:ascii="Times New Roman" w:hAnsi="Times New Roman" w:cs="Times New Roman"/>
          <w:color w:val="000000" w:themeColor="text1"/>
        </w:rPr>
        <w:t xml:space="preserve">decyzji Rady LGD </w:t>
      </w:r>
      <w:r w:rsidR="004E27F4" w:rsidRPr="009E600D">
        <w:rPr>
          <w:rFonts w:ascii="Times New Roman" w:hAnsi="Times New Roman" w:cs="Times New Roman"/>
          <w:color w:val="000000" w:themeColor="text1"/>
        </w:rPr>
        <w:t>w</w:t>
      </w:r>
      <w:r w:rsidR="005875B8" w:rsidRPr="009E600D">
        <w:rPr>
          <w:rFonts w:ascii="Times New Roman" w:hAnsi="Times New Roman" w:cs="Times New Roman"/>
          <w:color w:val="000000" w:themeColor="text1"/>
        </w:rPr>
        <w:t xml:space="preserve"> terminie </w:t>
      </w:r>
      <w:r w:rsidR="009D19A4" w:rsidRPr="009E600D">
        <w:rPr>
          <w:rFonts w:ascii="Times New Roman" w:hAnsi="Times New Roman" w:cs="Times New Roman"/>
          <w:color w:val="000000" w:themeColor="text1"/>
        </w:rPr>
        <w:t>35</w:t>
      </w:r>
      <w:r w:rsidR="004E27F4" w:rsidRPr="009E600D">
        <w:rPr>
          <w:rFonts w:ascii="Times New Roman" w:hAnsi="Times New Roman" w:cs="Times New Roman"/>
          <w:color w:val="000000" w:themeColor="text1"/>
        </w:rPr>
        <w:t xml:space="preserve"> dni od zakończenia naboru wniosków na stronie internetowej LGD publikuje się </w:t>
      </w:r>
      <w:r w:rsidR="009E7B60" w:rsidRPr="009E600D">
        <w:rPr>
          <w:rFonts w:ascii="Times New Roman" w:hAnsi="Times New Roman" w:cs="Times New Roman"/>
          <w:color w:val="000000" w:themeColor="text1"/>
        </w:rPr>
        <w:t xml:space="preserve">listę projektów </w:t>
      </w:r>
      <w:r w:rsidR="003C25C0" w:rsidRPr="009E600D">
        <w:rPr>
          <w:rFonts w:ascii="Times New Roman" w:hAnsi="Times New Roman" w:cs="Times New Roman"/>
          <w:color w:val="000000" w:themeColor="text1"/>
        </w:rPr>
        <w:t xml:space="preserve">wybranych i niewybranych - </w:t>
      </w:r>
      <w:r w:rsidR="009E7B60" w:rsidRPr="009E600D">
        <w:rPr>
          <w:rFonts w:ascii="Times New Roman" w:hAnsi="Times New Roman" w:cs="Times New Roman"/>
          <w:color w:val="000000" w:themeColor="text1"/>
        </w:rPr>
        <w:t xml:space="preserve">po rozpatrzeniu </w:t>
      </w:r>
      <w:proofErr w:type="spellStart"/>
      <w:r w:rsidR="009E7B60" w:rsidRPr="009E600D">
        <w:rPr>
          <w:rFonts w:ascii="Times New Roman" w:hAnsi="Times New Roman" w:cs="Times New Roman"/>
          <w:color w:val="000000" w:themeColor="text1"/>
        </w:rPr>
        <w:t>odwołań</w:t>
      </w:r>
      <w:proofErr w:type="spellEnd"/>
      <w:r w:rsidR="00E17B8E" w:rsidRPr="009E600D">
        <w:rPr>
          <w:rFonts w:ascii="Times New Roman" w:hAnsi="Times New Roman" w:cs="Times New Roman"/>
          <w:color w:val="000000" w:themeColor="text1"/>
        </w:rPr>
        <w:t xml:space="preserve"> (lista może być generowana z systemu informatycznego)</w:t>
      </w:r>
      <w:r w:rsidR="009E7B60" w:rsidRPr="009E600D">
        <w:rPr>
          <w:rFonts w:ascii="Times New Roman" w:hAnsi="Times New Roman" w:cs="Times New Roman"/>
          <w:color w:val="000000" w:themeColor="text1"/>
        </w:rPr>
        <w:t>, zawierającej informację</w:t>
      </w:r>
      <w:r w:rsidR="004E27F4" w:rsidRPr="009E600D">
        <w:rPr>
          <w:rFonts w:ascii="Times New Roman" w:hAnsi="Times New Roman" w:cs="Times New Roman"/>
          <w:color w:val="000000" w:themeColor="text1"/>
        </w:rPr>
        <w:t xml:space="preserve"> o</w:t>
      </w:r>
      <w:r w:rsidR="009E7B60" w:rsidRPr="009E600D">
        <w:rPr>
          <w:rFonts w:ascii="Times New Roman" w:hAnsi="Times New Roman" w:cs="Times New Roman"/>
          <w:color w:val="000000" w:themeColor="text1"/>
        </w:rPr>
        <w:t xml:space="preserve">: </w:t>
      </w:r>
    </w:p>
    <w:p w:rsidR="00E17B8E" w:rsidRPr="009E600D" w:rsidRDefault="009E7B60" w:rsidP="006A56A8">
      <w:pPr>
        <w:pStyle w:val="Akapitzlist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wyniku ostatecznej oceny</w:t>
      </w:r>
      <w:r w:rsidR="00E17B8E" w:rsidRPr="009E600D">
        <w:rPr>
          <w:rFonts w:ascii="Times New Roman" w:hAnsi="Times New Roman" w:cs="Times New Roman"/>
          <w:color w:val="000000" w:themeColor="text1"/>
        </w:rPr>
        <w:t>, w tym:</w:t>
      </w:r>
    </w:p>
    <w:p w:rsidR="00E17B8E" w:rsidRPr="009E600D" w:rsidRDefault="00E17B8E" w:rsidP="006A56A8">
      <w:pPr>
        <w:pStyle w:val="Akapitzlist"/>
        <w:numPr>
          <w:ilvl w:val="5"/>
          <w:numId w:val="6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o 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spełnieniu lub nie przez </w:t>
      </w:r>
      <w:proofErr w:type="spellStart"/>
      <w:r w:rsidRPr="009E600D">
        <w:rPr>
          <w:rFonts w:ascii="Times New Roman" w:hAnsi="Times New Roman" w:cs="Times New Roman"/>
          <w:iCs/>
          <w:color w:val="000000" w:themeColor="text1"/>
        </w:rPr>
        <w:t>grantobiorcę</w:t>
      </w:r>
      <w:proofErr w:type="spellEnd"/>
      <w:r w:rsidRPr="009E600D">
        <w:rPr>
          <w:rFonts w:ascii="Times New Roman" w:hAnsi="Times New Roman" w:cs="Times New Roman"/>
          <w:iCs/>
          <w:color w:val="000000" w:themeColor="text1"/>
        </w:rPr>
        <w:t xml:space="preserve"> i jego projekt warunków udzielenia pomocy z uwzględnieniem przepisów prawa </w:t>
      </w:r>
      <w:r w:rsidR="003B4DAC" w:rsidRPr="009E600D">
        <w:rPr>
          <w:rFonts w:ascii="Times New Roman" w:hAnsi="Times New Roman" w:cs="Times New Roman"/>
          <w:iCs/>
          <w:color w:val="000000" w:themeColor="text1"/>
        </w:rPr>
        <w:t xml:space="preserve">oraz kryteriów dostępu </w:t>
      </w:r>
    </w:p>
    <w:p w:rsidR="007A363E" w:rsidRPr="009E600D" w:rsidRDefault="00E17B8E" w:rsidP="006A56A8">
      <w:pPr>
        <w:pStyle w:val="Akapitzlist"/>
        <w:numPr>
          <w:ilvl w:val="5"/>
          <w:numId w:val="6"/>
        </w:numPr>
        <w:spacing w:after="0" w:line="240" w:lineRule="auto"/>
        <w:ind w:left="993" w:hanging="283"/>
        <w:jc w:val="both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wyniku oceny pod kątem spełnienia kryteriów wyboru (w kolejności wg liczby uzyskanych punktów, </w:t>
      </w:r>
      <w:r w:rsidR="00A25FA3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w przypadku uzyskania takiej samej liczby punktów o kolejności na liście decyduje </w:t>
      </w:r>
      <w:r w:rsidR="007A363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mniejsza wartość wskaźnika wyliczonego z podzielenia </w:t>
      </w:r>
      <w:r w:rsidR="00C3252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ustalonej </w:t>
      </w:r>
      <w:r w:rsidR="007A363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kwoty wsparcia przez wartość założonego wskaźnika produktu dla danego przedsięwzięcia/zakresu wsparcia. Jeżeli wartość jest równa decyduje kolejność złożenia wniosku</w:t>
      </w:r>
      <w:r w:rsidR="00CF3495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)</w:t>
      </w:r>
    </w:p>
    <w:p w:rsidR="00CF3495" w:rsidRPr="009E600D" w:rsidRDefault="00CF3495" w:rsidP="006A56A8">
      <w:pPr>
        <w:pStyle w:val="Akapitzlist"/>
        <w:numPr>
          <w:ilvl w:val="5"/>
          <w:numId w:val="6"/>
        </w:numPr>
        <w:spacing w:after="0" w:line="240" w:lineRule="auto"/>
        <w:ind w:left="993" w:hanging="283"/>
        <w:jc w:val="both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ustalonej kwocie wsparcia.</w:t>
      </w:r>
    </w:p>
    <w:p w:rsidR="009E7B60" w:rsidRPr="009E600D" w:rsidRDefault="004E27F4" w:rsidP="006A56A8">
      <w:pPr>
        <w:pStyle w:val="Akapitzlist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tym czy projekt jest wybrany (tj. jeśli </w:t>
      </w:r>
      <w:r w:rsidR="009E7B60" w:rsidRPr="009E600D">
        <w:rPr>
          <w:rFonts w:ascii="Times New Roman" w:hAnsi="Times New Roman" w:cs="Times New Roman"/>
          <w:color w:val="000000" w:themeColor="text1"/>
        </w:rPr>
        <w:t xml:space="preserve">uzyskał minimalną liczbę punktów wymaganych w danym naborze </w:t>
      </w:r>
      <w:r w:rsidRPr="009E600D">
        <w:rPr>
          <w:rFonts w:ascii="Times New Roman" w:hAnsi="Times New Roman" w:cs="Times New Roman"/>
          <w:color w:val="000000" w:themeColor="text1"/>
        </w:rPr>
        <w:t xml:space="preserve">i </w:t>
      </w:r>
      <w:r w:rsidR="009E7B60" w:rsidRPr="009E600D">
        <w:rPr>
          <w:rFonts w:ascii="Times New Roman" w:hAnsi="Times New Roman" w:cs="Times New Roman"/>
          <w:color w:val="000000" w:themeColor="text1"/>
        </w:rPr>
        <w:t>mieści się w limicie środków przeznaczonych na dany nabór</w:t>
      </w:r>
      <w:r w:rsidRPr="009E600D">
        <w:rPr>
          <w:rFonts w:ascii="Times New Roman" w:hAnsi="Times New Roman" w:cs="Times New Roman"/>
          <w:color w:val="000000" w:themeColor="text1"/>
        </w:rPr>
        <w:t>)</w:t>
      </w:r>
    </w:p>
    <w:p w:rsidR="004E27F4" w:rsidRPr="009E600D" w:rsidRDefault="004E27F4" w:rsidP="006A56A8">
      <w:pPr>
        <w:pStyle w:val="Akapitzlist"/>
        <w:numPr>
          <w:ilvl w:val="1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tym czy projekt jest </w:t>
      </w:r>
      <w:r w:rsidR="00F029E6" w:rsidRPr="009E600D">
        <w:rPr>
          <w:rFonts w:ascii="Times New Roman" w:hAnsi="Times New Roman" w:cs="Times New Roman"/>
          <w:color w:val="000000" w:themeColor="text1"/>
        </w:rPr>
        <w:t xml:space="preserve">wybrany warunkowo, tj. umieszcza się go </w:t>
      </w:r>
      <w:r w:rsidRPr="009E600D">
        <w:rPr>
          <w:rFonts w:ascii="Times New Roman" w:hAnsi="Times New Roman" w:cs="Times New Roman"/>
          <w:color w:val="000000" w:themeColor="text1"/>
        </w:rPr>
        <w:t>na liści</w:t>
      </w:r>
      <w:r w:rsidR="00035E19" w:rsidRPr="009E600D">
        <w:rPr>
          <w:rFonts w:ascii="Times New Roman" w:hAnsi="Times New Roman" w:cs="Times New Roman"/>
          <w:color w:val="000000" w:themeColor="text1"/>
        </w:rPr>
        <w:t>e</w:t>
      </w:r>
      <w:r w:rsidRPr="009E600D">
        <w:rPr>
          <w:rFonts w:ascii="Times New Roman" w:hAnsi="Times New Roman" w:cs="Times New Roman"/>
          <w:color w:val="000000" w:themeColor="text1"/>
        </w:rPr>
        <w:t xml:space="preserve"> rezerwowej (tj. jeśli projekt uzyskał minimalną liczbę punktów wymaganych w danym naborze ale nie mieści się w limicie środków przeznaczonych na dany nabór)</w:t>
      </w:r>
    </w:p>
    <w:p w:rsidR="00540A62" w:rsidRPr="009E600D" w:rsidRDefault="00540A62" w:rsidP="00540A62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W terminie 2 dni od daty publikacji wyników </w:t>
      </w:r>
      <w:r w:rsidR="00426EE1" w:rsidRPr="009E600D">
        <w:rPr>
          <w:rFonts w:ascii="Times New Roman" w:hAnsi="Times New Roman" w:cs="Times New Roman"/>
          <w:color w:val="000000" w:themeColor="text1"/>
        </w:rPr>
        <w:t xml:space="preserve">oceny wniosków po </w:t>
      </w:r>
      <w:proofErr w:type="spellStart"/>
      <w:r w:rsidR="00426EE1" w:rsidRPr="009E600D">
        <w:rPr>
          <w:rFonts w:ascii="Times New Roman" w:hAnsi="Times New Roman" w:cs="Times New Roman"/>
          <w:color w:val="000000" w:themeColor="text1"/>
        </w:rPr>
        <w:t>odwołaniach</w:t>
      </w:r>
      <w:proofErr w:type="spellEnd"/>
      <w:r w:rsidR="00426EE1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Pr="009E600D">
        <w:rPr>
          <w:rFonts w:ascii="Times New Roman" w:hAnsi="Times New Roman" w:cs="Times New Roman"/>
          <w:color w:val="000000" w:themeColor="text1"/>
        </w:rPr>
        <w:t xml:space="preserve">na stronie internetowej, LGD informuje </w:t>
      </w:r>
      <w:proofErr w:type="spellStart"/>
      <w:r w:rsidR="00426EE1"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="00426EE1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Pr="009E600D">
        <w:rPr>
          <w:rFonts w:ascii="Times New Roman" w:hAnsi="Times New Roman" w:cs="Times New Roman"/>
          <w:color w:val="000000" w:themeColor="text1"/>
        </w:rPr>
        <w:t xml:space="preserve">o zamieszczeniu wyników oceny na stronie internetowej LGD. </w:t>
      </w:r>
      <w:proofErr w:type="spellStart"/>
      <w:r w:rsidR="00426EE1"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="00426EE1"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Pr="009E600D">
        <w:rPr>
          <w:rFonts w:ascii="Times New Roman" w:hAnsi="Times New Roman" w:cs="Times New Roman"/>
          <w:color w:val="000000" w:themeColor="text1"/>
        </w:rPr>
        <w:t xml:space="preserve">informuje się w formie elektronicznej – za pomocą poczty elektronicznej lub za pośrednictwem systemu informatycznego. </w:t>
      </w:r>
    </w:p>
    <w:p w:rsidR="007A363E" w:rsidRPr="009E600D" w:rsidRDefault="007A363E" w:rsidP="006A56A8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Na stronie internetowej LGD w terminie 7 dni od zakończenia oceny i wyboru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umieszcza się protokoły z posiedzeń dotyczących oceny i wyboru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zawierające informacje o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wyłączeniach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z procesu decyzyjnego, ze wskazaniem których wniosków wyłączenie dotyczy.</w:t>
      </w:r>
    </w:p>
    <w:p w:rsidR="007A363E" w:rsidRPr="009E600D" w:rsidRDefault="007A363E" w:rsidP="00525DBD">
      <w:pPr>
        <w:spacing w:after="0" w:line="240" w:lineRule="auto"/>
        <w:ind w:left="3240"/>
        <w:jc w:val="both"/>
        <w:rPr>
          <w:rFonts w:ascii="Times New Roman" w:hAnsi="Times New Roman" w:cs="Times New Roman"/>
          <w:color w:val="000000" w:themeColor="text1"/>
        </w:rPr>
      </w:pPr>
    </w:p>
    <w:p w:rsidR="008210E7" w:rsidRPr="009E600D" w:rsidRDefault="008210E7" w:rsidP="006A56A8">
      <w:pPr>
        <w:pStyle w:val="Akapitzlist"/>
        <w:numPr>
          <w:ilvl w:val="0"/>
          <w:numId w:val="3"/>
        </w:numPr>
        <w:ind w:left="426" w:hanging="426"/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Ocena przez SW wyboru </w:t>
      </w:r>
      <w:proofErr w:type="spellStart"/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>grantobiorców</w:t>
      </w:r>
      <w:proofErr w:type="spellEnd"/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 </w:t>
      </w:r>
    </w:p>
    <w:p w:rsidR="00847FD8" w:rsidRPr="009E600D" w:rsidRDefault="00D51CCB" w:rsidP="006A56A8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Po dokonaniu wyboru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LGD przekazuje niezwłocznie do Samorządu Województwa kopie wniosków o powierzenie grantów złożonych przez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wybranych przez Radę wraz z dokumentacją dotyczącą przeprowadzonego wyboru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</w:t>
      </w:r>
      <w:r w:rsidR="00847FD8" w:rsidRPr="009E600D">
        <w:rPr>
          <w:rFonts w:ascii="Times New Roman" w:hAnsi="Times New Roman" w:cs="Times New Roman"/>
          <w:color w:val="000000" w:themeColor="text1"/>
        </w:rPr>
        <w:t>rantobiorców</w:t>
      </w:r>
      <w:proofErr w:type="spellEnd"/>
      <w:r w:rsidR="00847FD8" w:rsidRPr="009E600D">
        <w:rPr>
          <w:rFonts w:ascii="Times New Roman" w:hAnsi="Times New Roman" w:cs="Times New Roman"/>
          <w:color w:val="000000" w:themeColor="text1"/>
        </w:rPr>
        <w:t xml:space="preserve">. </w:t>
      </w:r>
    </w:p>
    <w:p w:rsidR="00847FD8" w:rsidRPr="009E600D" w:rsidRDefault="00847FD8" w:rsidP="006A56A8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</w:t>
      </w:r>
      <w:r w:rsidR="00D51CCB" w:rsidRPr="009E600D">
        <w:rPr>
          <w:rFonts w:ascii="Times New Roman" w:hAnsi="Times New Roman" w:cs="Times New Roman"/>
          <w:color w:val="000000" w:themeColor="text1"/>
        </w:rPr>
        <w:t xml:space="preserve"> przypadku gdy Samorząd Województwa we</w:t>
      </w:r>
      <w:r w:rsidRPr="009E600D">
        <w:rPr>
          <w:rFonts w:ascii="Times New Roman" w:hAnsi="Times New Roman" w:cs="Times New Roman"/>
          <w:color w:val="000000" w:themeColor="text1"/>
        </w:rPr>
        <w:t xml:space="preserve">zwie LGD do uzupełnienia braków </w:t>
      </w:r>
      <w:r w:rsidR="00D51CCB" w:rsidRPr="009E600D">
        <w:rPr>
          <w:rFonts w:ascii="Times New Roman" w:hAnsi="Times New Roman" w:cs="Times New Roman"/>
          <w:color w:val="000000" w:themeColor="text1"/>
        </w:rPr>
        <w:t xml:space="preserve">lub złożenia wyjaśnień, </w:t>
      </w:r>
      <w:proofErr w:type="spellStart"/>
      <w:r w:rsidR="00D51CCB" w:rsidRPr="009E600D">
        <w:rPr>
          <w:rFonts w:ascii="Times New Roman" w:hAnsi="Times New Roman" w:cs="Times New Roman"/>
          <w:color w:val="000000" w:themeColor="text1"/>
        </w:rPr>
        <w:t>grantobiorca</w:t>
      </w:r>
      <w:proofErr w:type="spellEnd"/>
      <w:r w:rsidR="00D51CCB" w:rsidRPr="009E600D">
        <w:rPr>
          <w:rFonts w:ascii="Times New Roman" w:hAnsi="Times New Roman" w:cs="Times New Roman"/>
          <w:color w:val="000000" w:themeColor="text1"/>
        </w:rPr>
        <w:t>, którego dotyczą uzupełnienia lub wyjaśnienia, pod rygorem możliwości utraty przyznanego grantu, zobowią</w:t>
      </w:r>
      <w:r w:rsidRPr="009E600D">
        <w:rPr>
          <w:rFonts w:ascii="Times New Roman" w:hAnsi="Times New Roman" w:cs="Times New Roman"/>
          <w:color w:val="000000" w:themeColor="text1"/>
        </w:rPr>
        <w:t>zany jest do ich przedstawienia.</w:t>
      </w:r>
    </w:p>
    <w:p w:rsidR="00D51CCB" w:rsidRPr="009E600D" w:rsidRDefault="00847FD8" w:rsidP="006A56A8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W</w:t>
      </w:r>
      <w:r w:rsidR="00D51CCB" w:rsidRPr="009E600D">
        <w:rPr>
          <w:rFonts w:ascii="Times New Roman" w:hAnsi="Times New Roman" w:cs="Times New Roman"/>
          <w:color w:val="000000" w:themeColor="text1"/>
        </w:rPr>
        <w:t xml:space="preserve"> przypadku pozytywnej oceny przez Samorząd Województwa wyboru </w:t>
      </w:r>
      <w:proofErr w:type="spellStart"/>
      <w:r w:rsidR="00D51CCB"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="00D51CCB" w:rsidRPr="009E600D">
        <w:rPr>
          <w:rFonts w:ascii="Times New Roman" w:hAnsi="Times New Roman" w:cs="Times New Roman"/>
          <w:color w:val="000000" w:themeColor="text1"/>
        </w:rPr>
        <w:t xml:space="preserve">, możliwe </w:t>
      </w:r>
      <w:r w:rsidRPr="009E600D">
        <w:rPr>
          <w:rFonts w:ascii="Times New Roman" w:hAnsi="Times New Roman" w:cs="Times New Roman"/>
          <w:color w:val="000000" w:themeColor="text1"/>
        </w:rPr>
        <w:t xml:space="preserve">jest </w:t>
      </w:r>
      <w:r w:rsidR="00D51CCB" w:rsidRPr="009E600D">
        <w:rPr>
          <w:rFonts w:ascii="Times New Roman" w:hAnsi="Times New Roman" w:cs="Times New Roman"/>
          <w:color w:val="000000" w:themeColor="text1"/>
        </w:rPr>
        <w:t>zawieranie umów o powierzenie grantów.</w:t>
      </w:r>
    </w:p>
    <w:p w:rsidR="008210E7" w:rsidRPr="009E600D" w:rsidRDefault="008210E7" w:rsidP="008210E7">
      <w:pPr>
        <w:pStyle w:val="Akapitzlist"/>
        <w:ind w:left="426"/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</w:pPr>
    </w:p>
    <w:p w:rsidR="00525DBD" w:rsidRPr="009E600D" w:rsidRDefault="00525DBD" w:rsidP="006A56A8">
      <w:pPr>
        <w:pStyle w:val="Akapitzlist"/>
        <w:numPr>
          <w:ilvl w:val="0"/>
          <w:numId w:val="3"/>
        </w:numPr>
        <w:ind w:left="426" w:hanging="426"/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Zawarcie </w:t>
      </w:r>
      <w:r w:rsidR="007A363E"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i realizacja </w:t>
      </w: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umów z wybranymi </w:t>
      </w:r>
      <w:proofErr w:type="spellStart"/>
      <w:r w:rsidR="007A363E"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>grantobior</w:t>
      </w: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>cami</w:t>
      </w:r>
      <w:proofErr w:type="spellEnd"/>
    </w:p>
    <w:p w:rsidR="007A363E" w:rsidRPr="009E600D" w:rsidRDefault="007A363E" w:rsidP="006A56A8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 xml:space="preserve">Z </w:t>
      </w:r>
      <w:proofErr w:type="spellStart"/>
      <w:r w:rsidRPr="009E600D">
        <w:rPr>
          <w:rFonts w:ascii="Times New Roman" w:hAnsi="Times New Roman" w:cs="Times New Roman"/>
          <w:iCs/>
          <w:color w:val="000000" w:themeColor="text1"/>
        </w:rPr>
        <w:t>grantobiorcami</w:t>
      </w:r>
      <w:proofErr w:type="spellEnd"/>
      <w:r w:rsidRPr="009E600D">
        <w:rPr>
          <w:rFonts w:ascii="Times New Roman" w:hAnsi="Times New Roman" w:cs="Times New Roman"/>
          <w:iCs/>
          <w:color w:val="000000" w:themeColor="text1"/>
        </w:rPr>
        <w:t xml:space="preserve">, których projekty zostały wybrane przez LGD podpisuje się umowy o powierzenie grantu. </w:t>
      </w:r>
      <w:r w:rsidR="00D51CCB" w:rsidRPr="009E600D">
        <w:rPr>
          <w:rFonts w:ascii="Times New Roman" w:hAnsi="Times New Roman" w:cs="Times New Roman"/>
          <w:iCs/>
          <w:color w:val="000000" w:themeColor="text1"/>
        </w:rPr>
        <w:t xml:space="preserve">Na podpisanie umowy zaprasza Zarząd LGD </w:t>
      </w:r>
      <w:r w:rsidR="00847FD8" w:rsidRPr="009E600D">
        <w:rPr>
          <w:rFonts w:ascii="Times New Roman" w:hAnsi="Times New Roman" w:cs="Times New Roman"/>
          <w:iCs/>
          <w:color w:val="000000" w:themeColor="text1"/>
        </w:rPr>
        <w:t xml:space="preserve">niezwłocznie po uzyskaniu informacji o pozytywnej ocenie przez SW przeprowadzonego naboru, </w:t>
      </w:r>
      <w:r w:rsidR="00D51CCB" w:rsidRPr="009E600D">
        <w:rPr>
          <w:rFonts w:ascii="Times New Roman" w:hAnsi="Times New Roman" w:cs="Times New Roman"/>
          <w:iCs/>
          <w:color w:val="000000" w:themeColor="text1"/>
        </w:rPr>
        <w:t xml:space="preserve">w drodze powiadomienia </w:t>
      </w:r>
      <w:proofErr w:type="spellStart"/>
      <w:r w:rsidR="00847FD8" w:rsidRPr="009E600D">
        <w:rPr>
          <w:rFonts w:ascii="Times New Roman" w:hAnsi="Times New Roman" w:cs="Times New Roman"/>
          <w:iCs/>
          <w:color w:val="000000" w:themeColor="text1"/>
        </w:rPr>
        <w:t>gantobiorcy</w:t>
      </w:r>
      <w:proofErr w:type="spellEnd"/>
      <w:r w:rsidR="00847FD8" w:rsidRPr="009E600D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D51CCB" w:rsidRPr="009E600D">
        <w:rPr>
          <w:rFonts w:ascii="Times New Roman" w:hAnsi="Times New Roman" w:cs="Times New Roman"/>
          <w:iCs/>
          <w:color w:val="000000" w:themeColor="text1"/>
        </w:rPr>
        <w:t xml:space="preserve">pocztą elektroniczną o terminie i miejscu podpisania umowy. W przypadku braku możliwości w udziale </w:t>
      </w:r>
      <w:proofErr w:type="spellStart"/>
      <w:r w:rsidR="00D51CCB" w:rsidRPr="009E600D">
        <w:rPr>
          <w:rFonts w:ascii="Times New Roman" w:hAnsi="Times New Roman" w:cs="Times New Roman"/>
          <w:iCs/>
          <w:color w:val="000000" w:themeColor="text1"/>
        </w:rPr>
        <w:t>grantobiorcy</w:t>
      </w:r>
      <w:proofErr w:type="spellEnd"/>
      <w:r w:rsidR="00D51CCB" w:rsidRPr="009E600D">
        <w:rPr>
          <w:rFonts w:ascii="Times New Roman" w:hAnsi="Times New Roman" w:cs="Times New Roman"/>
          <w:iCs/>
          <w:color w:val="000000" w:themeColor="text1"/>
        </w:rPr>
        <w:t xml:space="preserve"> w spotkaniu ustala się telefonicznie sposób i termin zawarcia umowy, jednak nie dłuższy niż14 dni od dnia pierwszego terminu wyznaczonego na podpisanie umowy.</w:t>
      </w:r>
    </w:p>
    <w:p w:rsidR="000E0015" w:rsidRPr="009E600D" w:rsidRDefault="000E0015" w:rsidP="006A56A8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 xml:space="preserve">W przypadku gdy w procesie zawierania umów o powierzenie grantów lub w trakcie ich realizacji zajdą okoliczności pozwalające na zawarcie umów z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grantobiorcami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, których projekty zostały wybrane warunkowo, LGD zwraca się do </w:t>
      </w:r>
      <w:r w:rsidR="00224B04" w:rsidRPr="009E600D">
        <w:rPr>
          <w:rFonts w:ascii="Times New Roman" w:hAnsi="Times New Roman" w:cs="Times New Roman"/>
          <w:color w:val="000000" w:themeColor="text1"/>
        </w:rPr>
        <w:t xml:space="preserve">kolejnych </w:t>
      </w:r>
      <w:proofErr w:type="spellStart"/>
      <w:r w:rsidRPr="009E600D">
        <w:rPr>
          <w:rFonts w:ascii="Times New Roman" w:hAnsi="Times New Roman" w:cs="Times New Roman"/>
          <w:color w:val="000000" w:themeColor="text1"/>
        </w:rPr>
        <w:t>grantobiorców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</w:t>
      </w:r>
      <w:r w:rsidR="00224B04" w:rsidRPr="009E600D">
        <w:rPr>
          <w:rFonts w:ascii="Times New Roman" w:hAnsi="Times New Roman" w:cs="Times New Roman"/>
          <w:color w:val="000000" w:themeColor="text1"/>
        </w:rPr>
        <w:t xml:space="preserve">z listy rezerwowej w kolejności zgodnej z wynikami oceny, </w:t>
      </w:r>
      <w:r w:rsidRPr="009E600D">
        <w:rPr>
          <w:rFonts w:ascii="Times New Roman" w:hAnsi="Times New Roman" w:cs="Times New Roman"/>
          <w:color w:val="000000" w:themeColor="text1"/>
        </w:rPr>
        <w:t xml:space="preserve">z ofertą </w:t>
      </w:r>
      <w:r w:rsidR="00224B04" w:rsidRPr="009E600D">
        <w:rPr>
          <w:rFonts w:ascii="Times New Roman" w:hAnsi="Times New Roman" w:cs="Times New Roman"/>
          <w:color w:val="000000" w:themeColor="text1"/>
        </w:rPr>
        <w:t>zawarcia umowy.</w:t>
      </w:r>
    </w:p>
    <w:p w:rsidR="000E0015" w:rsidRPr="009E600D" w:rsidRDefault="007A363E" w:rsidP="006A56A8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 xml:space="preserve">Umowę na powierzenie grantu </w:t>
      </w:r>
      <w:r w:rsidR="00D51CCB" w:rsidRPr="009E600D">
        <w:rPr>
          <w:rFonts w:ascii="Times New Roman" w:hAnsi="Times New Roman" w:cs="Times New Roman"/>
          <w:iCs/>
          <w:color w:val="000000" w:themeColor="text1"/>
        </w:rPr>
        <w:t xml:space="preserve">podpisuje Zarząd 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z </w:t>
      </w:r>
      <w:proofErr w:type="spellStart"/>
      <w:r w:rsidR="00D51CCB" w:rsidRPr="009E600D">
        <w:rPr>
          <w:rFonts w:ascii="Times New Roman" w:hAnsi="Times New Roman" w:cs="Times New Roman"/>
          <w:iCs/>
          <w:color w:val="000000" w:themeColor="text1"/>
        </w:rPr>
        <w:t>grantobiorcą</w:t>
      </w:r>
      <w:proofErr w:type="spellEnd"/>
      <w:r w:rsidR="005E77FD" w:rsidRPr="009E600D">
        <w:rPr>
          <w:rFonts w:ascii="Times New Roman" w:hAnsi="Times New Roman" w:cs="Times New Roman"/>
          <w:iCs/>
          <w:color w:val="000000" w:themeColor="text1"/>
        </w:rPr>
        <w:t>.</w:t>
      </w:r>
    </w:p>
    <w:p w:rsidR="007A363E" w:rsidRPr="009E600D" w:rsidRDefault="005E77FD" w:rsidP="006A56A8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Realizacja umowy</w:t>
      </w:r>
      <w:r w:rsidR="007A363E" w:rsidRPr="009E600D">
        <w:rPr>
          <w:rFonts w:ascii="Times New Roman" w:hAnsi="Times New Roman" w:cs="Times New Roman"/>
          <w:iCs/>
          <w:color w:val="000000" w:themeColor="text1"/>
        </w:rPr>
        <w:t>:</w:t>
      </w:r>
    </w:p>
    <w:p w:rsidR="007A363E" w:rsidRPr="009E600D" w:rsidRDefault="007A363E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rozliczanie grantu następuje na podstawie wywiązania się przez </w:t>
      </w:r>
      <w:proofErr w:type="spellStart"/>
      <w:r w:rsidR="00D51CCB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rantobiorcę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z zapisów umowy zawartej z LGD</w:t>
      </w:r>
    </w:p>
    <w:p w:rsidR="007A363E" w:rsidRPr="009E600D" w:rsidRDefault="007A363E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w ramach monitoringu </w:t>
      </w:r>
      <w:proofErr w:type="spellStart"/>
      <w:r w:rsidR="00D51CCB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rantobiorca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zobowiązany jest do </w:t>
      </w:r>
      <w:r w:rsidR="00D51CCB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umożliwienia LGD przeprowadzenia działań monitoringowych, w tym umożliwić wizytę w miejscu realizacji projektu oraz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przedstawienia sprawozdania częściowego i końcowego z realizacji </w:t>
      </w:r>
      <w:r w:rsidR="00D51CCB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projektu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,</w:t>
      </w:r>
    </w:p>
    <w:p w:rsidR="007A363E" w:rsidRPr="009E600D" w:rsidRDefault="00D51CCB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proofErr w:type="spellStart"/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g</w:t>
      </w:r>
      <w:r w:rsidR="007A363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rantobiorca</w:t>
      </w:r>
      <w:proofErr w:type="spellEnd"/>
      <w:r w:rsidR="007A363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zobowiązany jest do umożliwienia Zarządowi lub podmiotowi upoważnionemu przez Zarząd przeprowadzenia kontroli w miejscu realizacji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projektu</w:t>
      </w:r>
      <w:r w:rsidR="007A363E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,</w:t>
      </w:r>
    </w:p>
    <w:p w:rsidR="00D51CCB" w:rsidRPr="009E600D" w:rsidRDefault="00D51CCB" w:rsidP="006A56A8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9E600D">
        <w:rPr>
          <w:rFonts w:ascii="Times New Roman" w:hAnsi="Times New Roman" w:cs="Times New Roman"/>
          <w:iCs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iCs/>
          <w:color w:val="000000" w:themeColor="text1"/>
        </w:rPr>
        <w:t>, któremu LGD przyznała grant i który podpisał umowę na jego realizację, Rada wydaje opinię w zakresie możliwości jej zmiany w terminie 90 dni od złożenia do Przewodniczącego pisemnego wniosku z opisem i uzasadnieniem proponowanych zmian:</w:t>
      </w:r>
    </w:p>
    <w:p w:rsidR="00D51CCB" w:rsidRPr="009E600D" w:rsidRDefault="00D51CCB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w celu wydania opinii niezbędne jest przestrzeganie zasady bezstronności i zachowani parytetów,</w:t>
      </w:r>
    </w:p>
    <w:p w:rsidR="00D51CCB" w:rsidRPr="009E600D" w:rsidRDefault="00D51CCB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podjęcie uchwały wyrażającej zgodę na wprowadzenie zmian lub brak zgody,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br/>
        <w:t>w przypadku gdy zmiana spowodowałaby, że projekt nie zostałby wybrany przez Radę.</w:t>
      </w:r>
    </w:p>
    <w:p w:rsidR="007464CF" w:rsidRPr="009E600D" w:rsidRDefault="0003638E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w</w:t>
      </w:r>
      <w:r w:rsidR="007464CF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przypadku, gdy beneficjent chce ubiegać się o zmianę umowy w SW, musi zwrócić się do LGD na piśmie z prośbą o wydanie opinii w zakresie możliwości dokonania proponowanych przez niego zmian.</w:t>
      </w:r>
    </w:p>
    <w:p w:rsidR="007464CF" w:rsidRPr="009E600D" w:rsidRDefault="0003638E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w</w:t>
      </w:r>
      <w:r w:rsidR="007464CF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terminie 14 dni od dnia otrzymania pisma z prośba o wydanie opinii Zarząd LGD bada, czy proponowana zmiana może wpłynąć na ocenę zgodności z LSR i:</w:t>
      </w:r>
    </w:p>
    <w:p w:rsidR="007464CF" w:rsidRPr="009E600D" w:rsidRDefault="007464CF" w:rsidP="006A56A8">
      <w:pPr>
        <w:pStyle w:val="Akapitzlist"/>
        <w:numPr>
          <w:ilvl w:val="1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 xml:space="preserve">jeśli zmiana nie ma wpływu na ocenę zgodności z LSR niezwłocznie informuje się wnioskodawcę o akceptacji zmiany, </w:t>
      </w:r>
    </w:p>
    <w:p w:rsidR="007464CF" w:rsidRPr="009E600D" w:rsidRDefault="007464CF" w:rsidP="006A56A8">
      <w:pPr>
        <w:pStyle w:val="Akapitzlist"/>
        <w:numPr>
          <w:ilvl w:val="1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jeśli zmiana może mieć wpływ na ocenę zgodności z LSR zwołuje się posiedzenie Rady:</w:t>
      </w:r>
    </w:p>
    <w:p w:rsidR="007464CF" w:rsidRPr="009E600D" w:rsidRDefault="007464CF" w:rsidP="006A56A8">
      <w:pPr>
        <w:pStyle w:val="Akapitzlist"/>
        <w:numPr>
          <w:ilvl w:val="2"/>
          <w:numId w:val="5"/>
        </w:numPr>
        <w:tabs>
          <w:tab w:val="left" w:pos="1418"/>
        </w:tabs>
        <w:spacing w:after="0" w:line="240" w:lineRule="auto"/>
        <w:ind w:left="1560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Rada LGD ponownie przeprowadza ocenę operacji z uwzględnieniem zaproponowanych zmian zgodnie z procedurą oceny i wyboru operacji;</w:t>
      </w:r>
    </w:p>
    <w:p w:rsidR="007464CF" w:rsidRPr="009E600D" w:rsidRDefault="007464CF" w:rsidP="006A56A8">
      <w:pPr>
        <w:pStyle w:val="Akapitzlist"/>
        <w:numPr>
          <w:ilvl w:val="2"/>
          <w:numId w:val="5"/>
        </w:numPr>
        <w:tabs>
          <w:tab w:val="left" w:pos="1418"/>
        </w:tabs>
        <w:spacing w:after="0" w:line="240" w:lineRule="auto"/>
        <w:ind w:left="1560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Jeżeli zmiana powoduje, że operacja nie zostałaby wybrana przez LGD do dofinansowania, Rada LGD podejmuje uchwałę o braku zgody na zmianę umowy.</w:t>
      </w:r>
    </w:p>
    <w:p w:rsidR="007A363E" w:rsidRPr="009E600D" w:rsidRDefault="007A363E" w:rsidP="006A56A8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 xml:space="preserve">Sposób zabezpieczenia się LGD przed niewywiązywaniem się </w:t>
      </w:r>
      <w:proofErr w:type="spellStart"/>
      <w:r w:rsidR="000F74E3" w:rsidRPr="009E600D">
        <w:rPr>
          <w:rFonts w:ascii="Times New Roman" w:hAnsi="Times New Roman" w:cs="Times New Roman"/>
          <w:iCs/>
          <w:color w:val="000000" w:themeColor="text1"/>
        </w:rPr>
        <w:t>g</w:t>
      </w:r>
      <w:r w:rsidRPr="009E600D">
        <w:rPr>
          <w:rFonts w:ascii="Times New Roman" w:hAnsi="Times New Roman" w:cs="Times New Roman"/>
          <w:iCs/>
          <w:color w:val="000000" w:themeColor="text1"/>
        </w:rPr>
        <w:t>rantobiorcó</w:t>
      </w:r>
      <w:r w:rsidR="000F74E3" w:rsidRPr="009E600D">
        <w:rPr>
          <w:rFonts w:ascii="Times New Roman" w:hAnsi="Times New Roman" w:cs="Times New Roman"/>
          <w:iCs/>
          <w:color w:val="000000" w:themeColor="text1"/>
        </w:rPr>
        <w:t>w</w:t>
      </w:r>
      <w:proofErr w:type="spellEnd"/>
      <w:r w:rsidR="000F74E3" w:rsidRPr="009E600D">
        <w:rPr>
          <w:rFonts w:ascii="Times New Roman" w:hAnsi="Times New Roman" w:cs="Times New Roman"/>
          <w:iCs/>
          <w:color w:val="000000" w:themeColor="text1"/>
        </w:rPr>
        <w:t xml:space="preserve">  </w:t>
      </w:r>
      <w:r w:rsidRPr="009E600D">
        <w:rPr>
          <w:rFonts w:ascii="Times New Roman" w:hAnsi="Times New Roman" w:cs="Times New Roman"/>
          <w:iCs/>
          <w:color w:val="000000" w:themeColor="text1"/>
        </w:rPr>
        <w:t>z warunków umowy:</w:t>
      </w:r>
    </w:p>
    <w:p w:rsidR="007A363E" w:rsidRPr="009E600D" w:rsidRDefault="007A363E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weksel „in blanco” wraz z deklaracją wekslową </w:t>
      </w:r>
      <w:proofErr w:type="spellStart"/>
      <w:r w:rsidR="000F74E3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rantobiorcy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, lub</w:t>
      </w:r>
    </w:p>
    <w:p w:rsidR="007A363E" w:rsidRPr="009E600D" w:rsidRDefault="007A363E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poręczenie jednostki sektora finansów publicznych, lub</w:t>
      </w:r>
    </w:p>
    <w:p w:rsidR="007A363E" w:rsidRPr="009E600D" w:rsidRDefault="007A363E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ubezpieczenie realizacji </w:t>
      </w:r>
      <w:r w:rsidR="000F74E3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projektu 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w formie gwarancji ubezpieczeniowej lub poręczenia bankowego.</w:t>
      </w:r>
    </w:p>
    <w:p w:rsidR="007A363E" w:rsidRPr="009E600D" w:rsidRDefault="007A363E" w:rsidP="006A56A8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 xml:space="preserve">Gdy </w:t>
      </w:r>
      <w:proofErr w:type="spellStart"/>
      <w:r w:rsidR="000F74E3" w:rsidRPr="009E600D">
        <w:rPr>
          <w:rFonts w:ascii="Times New Roman" w:hAnsi="Times New Roman" w:cs="Times New Roman"/>
          <w:iCs/>
          <w:color w:val="000000" w:themeColor="text1"/>
        </w:rPr>
        <w:t>grantobiorca</w:t>
      </w:r>
      <w:proofErr w:type="spellEnd"/>
      <w:r w:rsidR="000F74E3" w:rsidRPr="009E600D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zrezygnuje z realizacji </w:t>
      </w:r>
      <w:r w:rsidR="000F74E3" w:rsidRPr="009E600D">
        <w:rPr>
          <w:rFonts w:ascii="Times New Roman" w:hAnsi="Times New Roman" w:cs="Times New Roman"/>
          <w:iCs/>
          <w:color w:val="000000" w:themeColor="text1"/>
        </w:rPr>
        <w:t>projektu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, zaproszenie do podpisania umowy kierowane jest do kolejnego na liście </w:t>
      </w:r>
      <w:proofErr w:type="spellStart"/>
      <w:r w:rsidR="000F74E3" w:rsidRPr="009E600D">
        <w:rPr>
          <w:rFonts w:ascii="Times New Roman" w:hAnsi="Times New Roman" w:cs="Times New Roman"/>
          <w:iCs/>
          <w:color w:val="000000" w:themeColor="text1"/>
        </w:rPr>
        <w:t>grantobiorcy</w:t>
      </w:r>
      <w:proofErr w:type="spellEnd"/>
      <w:r w:rsidRPr="009E600D">
        <w:rPr>
          <w:rFonts w:ascii="Times New Roman" w:hAnsi="Times New Roman" w:cs="Times New Roman"/>
          <w:iCs/>
          <w:color w:val="000000" w:themeColor="text1"/>
        </w:rPr>
        <w:t>, który uzyskał minimalną wymaganą liczbę punktów.</w:t>
      </w:r>
    </w:p>
    <w:p w:rsidR="007A363E" w:rsidRPr="009E600D" w:rsidRDefault="007A363E" w:rsidP="006A56A8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W sytuacji braku możliwości osiągnięcia celów projektu grantowego i wskaźników jego realizacj</w:t>
      </w:r>
      <w:r w:rsidR="000F74E3" w:rsidRPr="009E600D">
        <w:rPr>
          <w:rFonts w:ascii="Times New Roman" w:hAnsi="Times New Roman" w:cs="Times New Roman"/>
          <w:iCs/>
          <w:color w:val="000000" w:themeColor="text1"/>
        </w:rPr>
        <w:t xml:space="preserve">i, na podstawie 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złożonych i/lub wybranych </w:t>
      </w:r>
      <w:r w:rsidR="000F74E3" w:rsidRPr="009E600D">
        <w:rPr>
          <w:rFonts w:ascii="Times New Roman" w:hAnsi="Times New Roman" w:cs="Times New Roman"/>
          <w:iCs/>
          <w:color w:val="000000" w:themeColor="text1"/>
        </w:rPr>
        <w:t xml:space="preserve">wniosków o powierzenie grantów  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lub na skutek rezygnacji przez </w:t>
      </w:r>
      <w:proofErr w:type="spellStart"/>
      <w:r w:rsidR="000F74E3" w:rsidRPr="009E600D">
        <w:rPr>
          <w:rFonts w:ascii="Times New Roman" w:hAnsi="Times New Roman" w:cs="Times New Roman"/>
          <w:iCs/>
          <w:color w:val="000000" w:themeColor="text1"/>
        </w:rPr>
        <w:t>g</w:t>
      </w:r>
      <w:r w:rsidRPr="009E600D">
        <w:rPr>
          <w:rFonts w:ascii="Times New Roman" w:hAnsi="Times New Roman" w:cs="Times New Roman"/>
          <w:iCs/>
          <w:color w:val="000000" w:themeColor="text1"/>
        </w:rPr>
        <w:t>rantobiorców</w:t>
      </w:r>
      <w:proofErr w:type="spellEnd"/>
      <w:r w:rsidRPr="009E600D">
        <w:rPr>
          <w:rFonts w:ascii="Times New Roman" w:hAnsi="Times New Roman" w:cs="Times New Roman"/>
          <w:iCs/>
          <w:color w:val="000000" w:themeColor="text1"/>
        </w:rPr>
        <w:t xml:space="preserve"> z realizacji </w:t>
      </w:r>
      <w:r w:rsidR="000F74E3" w:rsidRPr="009E600D">
        <w:rPr>
          <w:rFonts w:ascii="Times New Roman" w:hAnsi="Times New Roman" w:cs="Times New Roman"/>
          <w:iCs/>
          <w:color w:val="000000" w:themeColor="text1"/>
        </w:rPr>
        <w:t xml:space="preserve">projektów lub rozwiązania umów 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o powierzenie grantu Zarząd może podjąć decyzję o odstąpieniu od </w:t>
      </w:r>
      <w:r w:rsidR="000F74E3" w:rsidRPr="009E600D">
        <w:rPr>
          <w:rFonts w:ascii="Times New Roman" w:hAnsi="Times New Roman" w:cs="Times New Roman"/>
          <w:iCs/>
          <w:color w:val="000000" w:themeColor="text1"/>
        </w:rPr>
        <w:t>k</w:t>
      </w:r>
      <w:r w:rsidRPr="009E600D">
        <w:rPr>
          <w:rFonts w:ascii="Times New Roman" w:hAnsi="Times New Roman" w:cs="Times New Roman"/>
          <w:iCs/>
          <w:color w:val="000000" w:themeColor="text1"/>
        </w:rPr>
        <w:t xml:space="preserve">onkursu i/lub przeprowadzeniu nowego lub uzupełniającego </w:t>
      </w:r>
      <w:r w:rsidR="000F74E3" w:rsidRPr="009E600D">
        <w:rPr>
          <w:rFonts w:ascii="Times New Roman" w:hAnsi="Times New Roman" w:cs="Times New Roman"/>
          <w:iCs/>
          <w:color w:val="000000" w:themeColor="text1"/>
        </w:rPr>
        <w:t>k</w:t>
      </w:r>
      <w:r w:rsidRPr="009E600D">
        <w:rPr>
          <w:rFonts w:ascii="Times New Roman" w:hAnsi="Times New Roman" w:cs="Times New Roman"/>
          <w:iCs/>
          <w:color w:val="000000" w:themeColor="text1"/>
        </w:rPr>
        <w:t>onkursu:</w:t>
      </w:r>
    </w:p>
    <w:p w:rsidR="007A363E" w:rsidRPr="009E600D" w:rsidRDefault="007A363E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lastRenderedPageBreak/>
        <w:t xml:space="preserve">odstąpienie od </w:t>
      </w:r>
      <w:r w:rsidR="000F74E3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k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onkursu i przeprowadzenie nowego wymaga:</w:t>
      </w:r>
    </w:p>
    <w:p w:rsidR="007A363E" w:rsidRPr="009E600D" w:rsidRDefault="007A363E" w:rsidP="006A56A8">
      <w:pPr>
        <w:pStyle w:val="Bezodstpw"/>
        <w:numPr>
          <w:ilvl w:val="2"/>
          <w:numId w:val="4"/>
        </w:numPr>
        <w:ind w:left="851" w:hanging="142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poinformowania </w:t>
      </w:r>
      <w:proofErr w:type="spellStart"/>
      <w:r w:rsidR="000F74E3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rantobiorców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o decyzji Zarządu,</w:t>
      </w:r>
    </w:p>
    <w:p w:rsidR="007A363E" w:rsidRPr="009E600D" w:rsidRDefault="007A363E" w:rsidP="006A56A8">
      <w:pPr>
        <w:pStyle w:val="Bezodstpw"/>
        <w:numPr>
          <w:ilvl w:val="2"/>
          <w:numId w:val="4"/>
        </w:numPr>
        <w:ind w:left="851" w:hanging="142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rozwiązania zawartych umów z </w:t>
      </w:r>
      <w:proofErr w:type="spellStart"/>
      <w:r w:rsidR="000F74E3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rantobiorcami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i uregulowania ewentualnych zobowiązań wobec </w:t>
      </w:r>
      <w:proofErr w:type="spellStart"/>
      <w:r w:rsidR="000F74E3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rantobiorców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powstałych w wyniku rozpoczęcia realizacji </w:t>
      </w:r>
      <w:r w:rsidR="000F74E3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projektów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,</w:t>
      </w:r>
    </w:p>
    <w:p w:rsidR="00525DBD" w:rsidRPr="009E600D" w:rsidRDefault="00525DBD" w:rsidP="00525D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25DBD" w:rsidRPr="009E600D" w:rsidRDefault="00525DBD" w:rsidP="006A56A8">
      <w:pPr>
        <w:pStyle w:val="Akapitzlist"/>
        <w:numPr>
          <w:ilvl w:val="0"/>
          <w:numId w:val="3"/>
        </w:numPr>
        <w:ind w:left="426" w:hanging="426"/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Procedura </w:t>
      </w:r>
      <w:r w:rsidR="00614AB6"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rozliczania, </w:t>
      </w: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monitoringu i kontroli </w:t>
      </w:r>
      <w:proofErr w:type="spellStart"/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>grantobiorców</w:t>
      </w:r>
      <w:proofErr w:type="spellEnd"/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 </w:t>
      </w:r>
    </w:p>
    <w:p w:rsidR="00436FB1" w:rsidRPr="009E600D" w:rsidRDefault="00436FB1" w:rsidP="006A56A8">
      <w:pPr>
        <w:pStyle w:val="Bezodstpw"/>
        <w:numPr>
          <w:ilvl w:val="0"/>
          <w:numId w:val="22"/>
        </w:numPr>
        <w:ind w:left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Zasady rozliczania realizacji </w:t>
      </w:r>
      <w:r w:rsidR="00614AB6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projektów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przez </w:t>
      </w:r>
      <w:proofErr w:type="spellStart"/>
      <w:r w:rsidR="00614AB6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rantobiorców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:</w:t>
      </w:r>
    </w:p>
    <w:p w:rsidR="00593A8A" w:rsidRPr="009E600D" w:rsidRDefault="00593A8A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proofErr w:type="spellStart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grantobiorcy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zobowiązani są do składania sprawozdań z realizacji projektów w terminach określonych w umowie o powierzeni</w:t>
      </w:r>
      <w:r w:rsidR="00527B95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e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grantu</w:t>
      </w:r>
      <w:r w:rsidR="00527B95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; </w:t>
      </w:r>
      <w:r w:rsidR="00EE09AF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niezłożenie sprawozdań lub uzupełnień/wyjaśnień w wyznaczonym terminie może stanowić podstawę natychmiastowego rozwiązania umowy i uruchomienia procedury windykacyjnej, w przypadku skorzystania przez </w:t>
      </w:r>
      <w:proofErr w:type="spellStart"/>
      <w:r w:rsidR="00EE09AF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grantobiorcę</w:t>
      </w:r>
      <w:proofErr w:type="spellEnd"/>
      <w:r w:rsidR="00EE09AF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z zaliczki i/lub wyprzedzającego </w:t>
      </w:r>
      <w:r w:rsidR="0050533A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finans</w:t>
      </w:r>
      <w:r w:rsidR="00EE09AF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owania</w:t>
      </w:r>
    </w:p>
    <w:p w:rsidR="00436FB1" w:rsidRPr="009E600D" w:rsidRDefault="00436FB1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na podstawie sprawozdań złożonych przez </w:t>
      </w:r>
      <w:proofErr w:type="spellStart"/>
      <w:r w:rsidR="00614AB6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rantobiorców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, LGD przygotowuje wniosek o płatność do Samorządu Województwa w zakresie realizowanego projektu grantowego,</w:t>
      </w:r>
    </w:p>
    <w:p w:rsidR="00847FD8" w:rsidRPr="009E600D" w:rsidRDefault="00436FB1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niezwłocznie po otrzymaniu informacji o zatwierdzeniu wniosku o płatność, do </w:t>
      </w:r>
      <w:proofErr w:type="spellStart"/>
      <w:r w:rsidR="00614AB6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rant</w:t>
      </w:r>
      <w:r w:rsidR="00847FD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o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biorców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przekazywana jest informacja o zatwierdzeniu sprawozdania</w:t>
      </w:r>
      <w:r w:rsidR="00B25F0E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,</w:t>
      </w:r>
    </w:p>
    <w:p w:rsidR="00495578" w:rsidRPr="009E600D" w:rsidRDefault="0050533A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wypłata</w:t>
      </w:r>
      <w:r w:rsidR="00436FB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="00801ADC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należnej </w:t>
      </w:r>
      <w:r w:rsidR="00436FB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kwoty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grantu, pomniejszona</w:t>
      </w:r>
      <w:r w:rsidR="00436FB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o 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wielkość otrzymanej zaliczki oraz </w:t>
      </w:r>
      <w:r w:rsidR="009209D3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otrzymanego 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wyprzedzającego finansowania następuje niezwłocznie</w:t>
      </w:r>
      <w:r w:rsidR="00436FB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,</w:t>
      </w:r>
      <w:r w:rsidR="00847FD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="00436FB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po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d warunkiem </w:t>
      </w:r>
      <w:r w:rsidR="00801ADC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posiadania przez LGD wystarczającej płynności finansowej w ramach projektu grantowego, </w:t>
      </w:r>
    </w:p>
    <w:p w:rsidR="00495578" w:rsidRPr="009E600D" w:rsidRDefault="00801ADC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w przypadku </w:t>
      </w:r>
      <w:r w:rsidR="00FF116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gdy suma kwoty otrzymanej zaliczki oraz otrzymanego wyprzedzającego finansowania przekracza należną kwotę grantu </w:t>
      </w:r>
      <w:proofErr w:type="spellStart"/>
      <w:r w:rsidR="00FF116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grantobiorca</w:t>
      </w:r>
      <w:proofErr w:type="spellEnd"/>
      <w:r w:rsidR="00FF116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zobowiązany jest zwrócić LGD różnicę </w:t>
      </w:r>
      <w:r w:rsidR="0049557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wraz z należnymi odsetkami </w:t>
      </w:r>
      <w:r w:rsidR="00FF116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w </w:t>
      </w:r>
      <w:r w:rsidR="0049557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terminach i w </w:t>
      </w:r>
      <w:r w:rsidR="00FF116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sposób określony w umowie. </w:t>
      </w:r>
    </w:p>
    <w:p w:rsidR="00436FB1" w:rsidRPr="009E600D" w:rsidRDefault="00436FB1" w:rsidP="006A56A8">
      <w:pPr>
        <w:pStyle w:val="Bezodstpw"/>
        <w:numPr>
          <w:ilvl w:val="0"/>
          <w:numId w:val="22"/>
        </w:numPr>
        <w:ind w:left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Zasady kontroli grantów:</w:t>
      </w:r>
    </w:p>
    <w:p w:rsidR="00436FB1" w:rsidRPr="009E600D" w:rsidRDefault="00436FB1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LGD może przeprowadzić wizytę </w:t>
      </w:r>
      <w:r w:rsidR="0049557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monitoringową/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kontrolną realizowanego </w:t>
      </w:r>
      <w:r w:rsidR="0049557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projektu 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w całym okresie obowiązywania umowy, informując </w:t>
      </w:r>
      <w:proofErr w:type="spellStart"/>
      <w:r w:rsidR="0049557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rantobiorcę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o terminie </w:t>
      </w:r>
      <w:r w:rsidR="0049557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monitoringu/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kontroli z 3 dniowym wyprzedzeniem,</w:t>
      </w:r>
    </w:p>
    <w:p w:rsidR="00436FB1" w:rsidRPr="009E600D" w:rsidRDefault="00436FB1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proofErr w:type="spellStart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Grantobiorca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jest zobowiązany do przedstawienia wszystkich dokumentów dotyczących realizowanego </w:t>
      </w:r>
      <w:r w:rsidR="0049557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projektu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,</w:t>
      </w:r>
    </w:p>
    <w:p w:rsidR="00436FB1" w:rsidRPr="009E600D" w:rsidRDefault="00436FB1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podczas wizyty </w:t>
      </w:r>
      <w:r w:rsidR="0049557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monitoringowej/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kontrolnej sporządzany jest protokół określający stan zrealizowania </w:t>
      </w:r>
      <w:r w:rsidR="0049557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projektu oraz stwierdzone ewentualne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nieprawidłowości,  </w:t>
      </w:r>
    </w:p>
    <w:p w:rsidR="00436FB1" w:rsidRPr="009E600D" w:rsidRDefault="00436FB1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w ciągu 7 dni od zakończenia wizyty kontrolnej </w:t>
      </w:r>
      <w:proofErr w:type="spellStart"/>
      <w:r w:rsidR="00495578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rantobiorca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może wnieść uwagi do protokołu,</w:t>
      </w:r>
    </w:p>
    <w:p w:rsidR="00436FB1" w:rsidRPr="009E600D" w:rsidRDefault="00436FB1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na podstawie protokołu oraz ewentualnych uwag zgłoszonych przez </w:t>
      </w:r>
      <w:proofErr w:type="spellStart"/>
      <w:r w:rsidR="0053636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</w:t>
      </w:r>
      <w:r w:rsidR="006C5C20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r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antobiorcę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, Zarząd podejmuje decyzję w zakresie dalszej realizacji </w:t>
      </w:r>
      <w:r w:rsidR="0053636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projektu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.</w:t>
      </w:r>
    </w:p>
    <w:p w:rsidR="00436FB1" w:rsidRPr="009E600D" w:rsidRDefault="00436FB1" w:rsidP="006A56A8">
      <w:pPr>
        <w:pStyle w:val="Bezodstpw"/>
        <w:numPr>
          <w:ilvl w:val="0"/>
          <w:numId w:val="22"/>
        </w:numPr>
        <w:ind w:left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Zasady sprawozdawczości z realizacji </w:t>
      </w:r>
      <w:r w:rsidR="00536361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projektów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przez </w:t>
      </w:r>
      <w:proofErr w:type="spellStart"/>
      <w:r w:rsidR="00536361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rantobiorców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:</w:t>
      </w:r>
    </w:p>
    <w:p w:rsidR="007E6042" w:rsidRPr="009E600D" w:rsidRDefault="00436FB1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proofErr w:type="spellStart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Grantobiorca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zobowiązany jest do składania</w:t>
      </w:r>
      <w:r w:rsidR="007E6042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:</w:t>
      </w:r>
    </w:p>
    <w:p w:rsidR="007E6042" w:rsidRPr="009E600D" w:rsidRDefault="00436FB1" w:rsidP="006A56A8">
      <w:pPr>
        <w:pStyle w:val="Bezodstpw"/>
        <w:numPr>
          <w:ilvl w:val="2"/>
          <w:numId w:val="23"/>
        </w:numPr>
        <w:ind w:left="113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sprawozdania okresowego z realizacji </w:t>
      </w:r>
      <w:r w:rsidR="00536361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projektu (w połowie okresu realizacji projektu</w:t>
      </w:r>
      <w:r w:rsidR="00DC2954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lub po wydatkowaniu 50% środków z grantu</w:t>
      </w:r>
      <w:r w:rsidR="00536361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) </w:t>
      </w:r>
      <w:r w:rsidR="00DC2954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w terminie 14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dni</w:t>
      </w:r>
      <w:r w:rsidR="007E6042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od dnia,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w którym </w:t>
      </w:r>
      <w:r w:rsidR="007E6042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mija połowa okresu realizacji projektu lub od zakończenia miesiąca, w którym </w:t>
      </w:r>
      <w:proofErr w:type="spellStart"/>
      <w:r w:rsidR="007E6042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grantobiorca</w:t>
      </w:r>
      <w:proofErr w:type="spellEnd"/>
      <w:r w:rsidR="007E6042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osiągnął 50% wydatków z kwoty grantu oraz</w:t>
      </w:r>
    </w:p>
    <w:p w:rsidR="007E6042" w:rsidRPr="009E600D" w:rsidRDefault="007E6042" w:rsidP="006A56A8">
      <w:pPr>
        <w:pStyle w:val="Bezodstpw"/>
        <w:numPr>
          <w:ilvl w:val="2"/>
          <w:numId w:val="23"/>
        </w:numPr>
        <w:ind w:left="113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sprawozdania końcowego z realizacji projektu wraz z wnioskiem o rozliczenie płatności końcowej, w terminie 14 dni od daty zakończenia realizacji projektu. </w:t>
      </w:r>
    </w:p>
    <w:p w:rsidR="00436FB1" w:rsidRPr="009E600D" w:rsidRDefault="007E6042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Sprawozdania składa się </w:t>
      </w:r>
      <w:r w:rsidR="00436FB1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na formularzu udostępnionym przez LGD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.</w:t>
      </w:r>
    </w:p>
    <w:p w:rsidR="00436FB1" w:rsidRPr="009E600D" w:rsidRDefault="00436FB1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proofErr w:type="spellStart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Grantobiorca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 zobowiązany jest do przekazania do LGD informacji o stanie realizacji </w:t>
      </w:r>
      <w:r w:rsidR="007E6042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projektu 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w ciągu 7 dni,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na każde pisemne wezwanie LGD.</w:t>
      </w:r>
    </w:p>
    <w:p w:rsidR="00436FB1" w:rsidRPr="009E600D" w:rsidRDefault="00436FB1" w:rsidP="006A56A8">
      <w:pPr>
        <w:pStyle w:val="Bezodstpw"/>
        <w:numPr>
          <w:ilvl w:val="0"/>
          <w:numId w:val="22"/>
        </w:numPr>
        <w:ind w:left="28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Zasady weryfikacji wykonania </w:t>
      </w:r>
      <w:r w:rsidR="00EB3E06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projektów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przez </w:t>
      </w:r>
      <w:proofErr w:type="spellStart"/>
      <w:r w:rsidR="00EB3E06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g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rantobiorców</w:t>
      </w:r>
      <w:proofErr w:type="spellEnd"/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:</w:t>
      </w:r>
    </w:p>
    <w:p w:rsidR="00436FB1" w:rsidRPr="009E600D" w:rsidRDefault="00436FB1" w:rsidP="006A56A8">
      <w:pPr>
        <w:pStyle w:val="Bezodstpw"/>
        <w:numPr>
          <w:ilvl w:val="1"/>
          <w:numId w:val="20"/>
        </w:numPr>
        <w:ind w:left="709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LGD prowadzi weryfikację poprzez porównanie z zawartą umową i złożonym </w:t>
      </w:r>
      <w:r w:rsidR="00EB3E06"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w</w:t>
      </w:r>
      <w:r w:rsidRPr="009E600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nioskiem:</w:t>
      </w:r>
    </w:p>
    <w:p w:rsidR="00436FB1" w:rsidRPr="009E600D" w:rsidRDefault="00436FB1" w:rsidP="006A56A8">
      <w:pPr>
        <w:pStyle w:val="Bezodstpw"/>
        <w:numPr>
          <w:ilvl w:val="2"/>
          <w:numId w:val="23"/>
        </w:numPr>
        <w:ind w:left="113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sprawozdań okresowych i końcowych,</w:t>
      </w:r>
    </w:p>
    <w:p w:rsidR="00EB3E06" w:rsidRPr="009E600D" w:rsidRDefault="00436FB1" w:rsidP="006A56A8">
      <w:pPr>
        <w:pStyle w:val="Bezodstpw"/>
        <w:numPr>
          <w:ilvl w:val="2"/>
          <w:numId w:val="23"/>
        </w:numPr>
        <w:ind w:left="113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protokołu z wizyty </w:t>
      </w:r>
      <w:r w:rsidR="00EB3E06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monitoringowej/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kontrolnej,</w:t>
      </w:r>
    </w:p>
    <w:p w:rsidR="00436FB1" w:rsidRPr="009E600D" w:rsidRDefault="00EB3E06" w:rsidP="006A56A8">
      <w:pPr>
        <w:pStyle w:val="Bezodstpw"/>
        <w:numPr>
          <w:ilvl w:val="2"/>
          <w:numId w:val="23"/>
        </w:numPr>
        <w:ind w:left="1134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prowadzenie bieżącego </w:t>
      </w:r>
      <w:r w:rsidR="00436FB1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monitoring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u</w:t>
      </w:r>
      <w:r w:rsidR="00436FB1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przebiegu realizacji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projektu, w tym </w:t>
      </w:r>
      <w:r w:rsidR="00436FB1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poprzez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</w:t>
      </w:r>
      <w:r w:rsidR="00436FB1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udział w wybranych wydarzeniach realizowanych w ramach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projektu</w:t>
      </w:r>
      <w:r w:rsidR="00436FB1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, o których </w:t>
      </w:r>
      <w:proofErr w:type="spellStart"/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g</w:t>
      </w:r>
      <w:r w:rsidR="00436FB1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rantobiorca</w:t>
      </w:r>
      <w:proofErr w:type="spellEnd"/>
      <w:r w:rsidR="00436FB1"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zobowiązany jest powiadomić LGD.</w:t>
      </w:r>
    </w:p>
    <w:p w:rsidR="00D2352B" w:rsidRPr="009E600D" w:rsidRDefault="00D2352B" w:rsidP="00D2352B">
      <w:pPr>
        <w:pStyle w:val="Bezodstpw"/>
        <w:ind w:left="1276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</w:p>
    <w:p w:rsidR="00884B15" w:rsidRPr="009E600D" w:rsidRDefault="00884B15" w:rsidP="00884B15">
      <w:pPr>
        <w:pStyle w:val="Akapitzlist"/>
        <w:numPr>
          <w:ilvl w:val="0"/>
          <w:numId w:val="3"/>
        </w:numPr>
        <w:spacing w:after="0" w:line="240" w:lineRule="auto"/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>Słowniczek pojęć</w:t>
      </w:r>
    </w:p>
    <w:p w:rsidR="00884B15" w:rsidRPr="009E600D" w:rsidRDefault="00884B15" w:rsidP="00884B1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 xml:space="preserve">LGD – Lokalna Grupa Działania Partnerstwo Dorzecze Słupi </w:t>
      </w:r>
    </w:p>
    <w:p w:rsidR="00884B15" w:rsidRPr="009E600D" w:rsidRDefault="00884B15" w:rsidP="00884B1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Zarząd – Zarząd LGD,</w:t>
      </w:r>
    </w:p>
    <w:p w:rsidR="00884B15" w:rsidRPr="009E600D" w:rsidRDefault="00884B15" w:rsidP="00884B1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 xml:space="preserve">Rada – Rada LGD, organ decyzyjny, do którego kompetencji należy ocena i wybór operacji </w:t>
      </w:r>
    </w:p>
    <w:p w:rsidR="00884B15" w:rsidRPr="009E600D" w:rsidRDefault="00884B15" w:rsidP="00884B1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 xml:space="preserve">ZW – Zarząd Województwa Pomorskiego, SW – Samorząd Województwa Pomorskiego </w:t>
      </w:r>
    </w:p>
    <w:p w:rsidR="00884B15" w:rsidRPr="009E600D" w:rsidRDefault="00884B15" w:rsidP="00884B1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LSR – Lokalna Strategia Rozwoju LGD PDS</w:t>
      </w:r>
    </w:p>
    <w:p w:rsidR="00884B15" w:rsidRPr="009E600D" w:rsidRDefault="00884B15" w:rsidP="00884B1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>Operacja – projekt planowany do realizacji w ramach LSR; ilekroć mowa o operacji</w:t>
      </w:r>
    </w:p>
    <w:p w:rsidR="00884B15" w:rsidRPr="009E600D" w:rsidRDefault="00884B15" w:rsidP="00884B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E600D">
        <w:rPr>
          <w:rFonts w:ascii="Times New Roman" w:hAnsi="Times New Roman" w:cs="Times New Roman"/>
          <w:color w:val="000000" w:themeColor="text1"/>
        </w:rPr>
        <w:lastRenderedPageBreak/>
        <w:t>Grantobiorca</w:t>
      </w:r>
      <w:proofErr w:type="spellEnd"/>
      <w:r w:rsidRPr="009E600D">
        <w:rPr>
          <w:rFonts w:ascii="Times New Roman" w:hAnsi="Times New Roman" w:cs="Times New Roman"/>
          <w:color w:val="000000" w:themeColor="text1"/>
        </w:rPr>
        <w:t xml:space="preserve"> – podmiot ubiegający się o udzielenie grantu</w:t>
      </w:r>
    </w:p>
    <w:p w:rsidR="00D2352B" w:rsidRPr="009E600D" w:rsidRDefault="00D2352B" w:rsidP="00884B15">
      <w:pPr>
        <w:pStyle w:val="Akapitzlist"/>
        <w:ind w:left="1080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</w:p>
    <w:p w:rsidR="00D2352B" w:rsidRPr="009E600D" w:rsidRDefault="00D2352B" w:rsidP="00D2352B">
      <w:pPr>
        <w:pStyle w:val="Bezodstpw"/>
        <w:ind w:left="1276"/>
        <w:rPr>
          <w:rFonts w:ascii="Times New Roman" w:hAnsi="Times New Roman" w:cs="Times New Roman"/>
          <w:color w:val="000000" w:themeColor="text1"/>
        </w:rPr>
      </w:pPr>
    </w:p>
    <w:p w:rsidR="00FF6F12" w:rsidRPr="009E600D" w:rsidRDefault="00FF6F12" w:rsidP="00FF6F12">
      <w:pPr>
        <w:spacing w:before="240" w:after="0" w:line="240" w:lineRule="auto"/>
        <w:jc w:val="right"/>
        <w:rPr>
          <w:rFonts w:ascii="Arial Narrow" w:hAnsi="Arial Narrow"/>
          <w:b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t>załącznik nr 1</w:t>
      </w:r>
    </w:p>
    <w:p w:rsidR="00FF6F12" w:rsidRPr="009E600D" w:rsidRDefault="00FF6F12" w:rsidP="00FF6F12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 xml:space="preserve">Planowane do osiągnięcia w wyniku operacji cele ogólne, szczegółowe, przedsięwzięcia </w:t>
      </w:r>
      <w:r w:rsidRPr="009E600D">
        <w:rPr>
          <w:rFonts w:ascii="Times New Roman" w:hAnsi="Times New Roman" w:cs="Times New Roman"/>
          <w:b/>
          <w:color w:val="000000" w:themeColor="text1"/>
        </w:rPr>
        <w:br/>
        <w:t>oraz zakładane do osiągnięcia wskaźniki</w:t>
      </w:r>
    </w:p>
    <w:p w:rsidR="00FF6F12" w:rsidRPr="009E600D" w:rsidRDefault="00FF6F12" w:rsidP="00FF6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79"/>
        <w:gridCol w:w="992"/>
        <w:gridCol w:w="1364"/>
        <w:gridCol w:w="1521"/>
        <w:gridCol w:w="2142"/>
        <w:gridCol w:w="1843"/>
      </w:tblGrid>
      <w:tr w:rsidR="009E600D" w:rsidRPr="009E600D" w:rsidTr="005F5026">
        <w:trPr>
          <w:trHeight w:val="8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Cel ogólny LSR</w:t>
            </w:r>
          </w:p>
        </w:tc>
      </w:tr>
      <w:tr w:rsidR="009E600D" w:rsidRPr="009E600D" w:rsidTr="005F5026">
        <w:trPr>
          <w:trHeight w:val="112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E600D" w:rsidRPr="009E600D" w:rsidTr="005F5026">
        <w:trPr>
          <w:trHeight w:val="28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Cel(e) szczegółowe LSR</w:t>
            </w:r>
          </w:p>
        </w:tc>
      </w:tr>
      <w:tr w:rsidR="009E600D" w:rsidRPr="009E600D" w:rsidTr="005F5026">
        <w:trPr>
          <w:trHeight w:val="11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E600D" w:rsidRPr="009E600D" w:rsidTr="005F5026">
        <w:trPr>
          <w:trHeight w:val="23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Przedsięwzięcia</w:t>
            </w:r>
          </w:p>
        </w:tc>
      </w:tr>
      <w:tr w:rsidR="009E600D" w:rsidRPr="009E600D" w:rsidTr="005F5026">
        <w:trPr>
          <w:trHeight w:val="119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E600D" w:rsidRPr="009E600D" w:rsidTr="005F5026">
        <w:trPr>
          <w:trHeight w:val="21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Wskaźnik</w:t>
            </w:r>
          </w:p>
        </w:tc>
      </w:tr>
      <w:tr w:rsidR="009E600D" w:rsidRPr="009E600D" w:rsidTr="005F5026">
        <w:trPr>
          <w:trHeight w:val="8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Wartość wskaźnika z LSR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Wartość zrealizowanych wskaźników z LSR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Wartość wskaźnika planowana do osiągnięcia w związku z realizacją operacji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Wartość wskaźnika z LSR pozostająca do realizacji</w:t>
            </w:r>
          </w:p>
        </w:tc>
      </w:tr>
      <w:tr w:rsidR="009E600D" w:rsidRPr="009E600D" w:rsidTr="005F502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9E600D" w:rsidRPr="009E600D" w:rsidTr="005F502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9E600D" w:rsidRPr="009E600D" w:rsidTr="005F502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9E600D" w:rsidRPr="009E600D" w:rsidTr="005F502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:rsidR="00FF6F12" w:rsidRPr="009E600D" w:rsidRDefault="00FF6F12" w:rsidP="00FF6F12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F6F12" w:rsidRPr="009E600D" w:rsidRDefault="00FF6F12" w:rsidP="00FF6F12">
      <w:pPr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FF6F12" w:rsidRPr="009E600D" w:rsidRDefault="00FF6F12" w:rsidP="00FF6F12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F6F12" w:rsidRPr="009E600D" w:rsidRDefault="00FF6F12" w:rsidP="00FF6F12">
      <w:pPr>
        <w:jc w:val="right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załącznik nr 2</w:t>
      </w:r>
    </w:p>
    <w:p w:rsidR="00FF6F12" w:rsidRPr="009E600D" w:rsidRDefault="00FF6F12" w:rsidP="00FF6F12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Karta wstępnej oceny wniosków o powierzenie grantów</w:t>
      </w:r>
    </w:p>
    <w:p w:rsidR="00FF6F12" w:rsidRPr="009E600D" w:rsidRDefault="00FF6F12" w:rsidP="00FF6F12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9E600D" w:rsidRPr="009E600D" w:rsidTr="005F5026">
        <w:tc>
          <w:tcPr>
            <w:tcW w:w="3652" w:type="dxa"/>
            <w:shd w:val="clear" w:color="auto" w:fill="F2F2F2"/>
            <w:vAlign w:val="center"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Znak sprawy</w:t>
            </w:r>
          </w:p>
        </w:tc>
        <w:tc>
          <w:tcPr>
            <w:tcW w:w="6521" w:type="dxa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F6F12" w:rsidRPr="009E600D" w:rsidRDefault="00FF6F12" w:rsidP="00FF6F1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br w:type="textWrapping" w:clear="all"/>
      </w:r>
    </w:p>
    <w:p w:rsidR="00FF6F12" w:rsidRPr="009E600D" w:rsidRDefault="00FF6F12" w:rsidP="00FF6F1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Ocena wstępna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797"/>
        <w:gridCol w:w="1843"/>
      </w:tblGrid>
      <w:tr w:rsidR="009E600D" w:rsidRPr="009E600D" w:rsidTr="005F5026">
        <w:trPr>
          <w:trHeight w:val="515"/>
        </w:trPr>
        <w:tc>
          <w:tcPr>
            <w:tcW w:w="533" w:type="dxa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7797" w:type="dxa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Warunek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  <w:t>NIE</w:t>
            </w:r>
          </w:p>
        </w:tc>
      </w:tr>
      <w:tr w:rsidR="009E600D" w:rsidRPr="009E600D" w:rsidTr="005F5026">
        <w:trPr>
          <w:trHeight w:val="545"/>
        </w:trPr>
        <w:tc>
          <w:tcPr>
            <w:tcW w:w="533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797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Wniosek został złożony w miejscu i terminie wskazanym w ogłoszeniu o naborze.</w:t>
            </w:r>
          </w:p>
        </w:tc>
        <w:tc>
          <w:tcPr>
            <w:tcW w:w="1843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</w:p>
        </w:tc>
      </w:tr>
      <w:tr w:rsidR="009E600D" w:rsidRPr="009E600D" w:rsidTr="005F5026">
        <w:tc>
          <w:tcPr>
            <w:tcW w:w="533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797" w:type="dxa"/>
            <w:shd w:val="clear" w:color="auto" w:fill="D9D9D9"/>
          </w:tcPr>
          <w:p w:rsidR="00FF6F12" w:rsidRPr="009E600D" w:rsidRDefault="00FF6F12" w:rsidP="00E95B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Operacja jest zgodna z zakresem tematycznym, który został wskazany w ogłoszeniu o naborze</w:t>
            </w:r>
            <w:r w:rsidR="007E2362" w:rsidRPr="009E600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</w:p>
        </w:tc>
      </w:tr>
      <w:tr w:rsidR="009E600D" w:rsidRPr="009E600D" w:rsidTr="005F5026">
        <w:tc>
          <w:tcPr>
            <w:tcW w:w="533" w:type="dxa"/>
            <w:shd w:val="clear" w:color="auto" w:fill="D9D9D9"/>
          </w:tcPr>
          <w:p w:rsidR="00FF6F12" w:rsidRPr="009E600D" w:rsidRDefault="00861EF5" w:rsidP="005F50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F6F12" w:rsidRPr="009E600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797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Operacja spełnia dodatkowe warunki udzielenia wsparcia obowiązujące w ramach naboru</w:t>
            </w:r>
            <w:r w:rsidR="00FA765A" w:rsidRPr="009E600D">
              <w:rPr>
                <w:rFonts w:ascii="Times New Roman" w:hAnsi="Times New Roman" w:cs="Times New Roman"/>
                <w:color w:val="000000" w:themeColor="text1"/>
              </w:rPr>
              <w:t>, w tym kryteria dostępu odnoszące się do podmiotu uprawnionego do uzyskania wsparcia w ramach danego zakresu oraz zakresu wsparcia w ramach danego naboru/ogłoszenia</w:t>
            </w:r>
            <w:r w:rsidRPr="009E600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</w:p>
        </w:tc>
      </w:tr>
    </w:tbl>
    <w:p w:rsidR="00FF6F12" w:rsidRPr="009E600D" w:rsidRDefault="00FF6F12" w:rsidP="00FF6F1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765A" w:rsidRPr="009E600D" w:rsidRDefault="00FA765A" w:rsidP="00FA765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 xml:space="preserve">Uzasadnienie negatywnej oceny: </w:t>
      </w:r>
    </w:p>
    <w:p w:rsidR="00FA765A" w:rsidRPr="009E600D" w:rsidRDefault="00FA765A" w:rsidP="00FA765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765A" w:rsidRPr="009E600D" w:rsidRDefault="00FA765A" w:rsidP="00FA765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…………………………………………………………………………………………………………………………</w:t>
      </w:r>
    </w:p>
    <w:p w:rsidR="007E2362" w:rsidRPr="009E600D" w:rsidRDefault="007E2362" w:rsidP="00FF6F1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F6F12" w:rsidRPr="009E600D" w:rsidRDefault="00FF6F12" w:rsidP="00FF6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Wynik oceny wstępnej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4709"/>
        <w:gridCol w:w="1843"/>
      </w:tblGrid>
      <w:tr w:rsidR="009E600D" w:rsidRPr="009E600D" w:rsidTr="005F5026">
        <w:trPr>
          <w:trHeight w:val="473"/>
        </w:trPr>
        <w:tc>
          <w:tcPr>
            <w:tcW w:w="8330" w:type="dxa"/>
            <w:gridSpan w:val="2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Wynik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  <w:t>NIE</w:t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*</w:t>
            </w:r>
          </w:p>
        </w:tc>
      </w:tr>
      <w:tr w:rsidR="009E600D" w:rsidRPr="009E600D" w:rsidTr="005F5026">
        <w:trPr>
          <w:trHeight w:val="616"/>
        </w:trPr>
        <w:tc>
          <w:tcPr>
            <w:tcW w:w="8330" w:type="dxa"/>
            <w:gridSpan w:val="2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Operacja podlega dalszej ocenie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</w:p>
        </w:tc>
      </w:tr>
      <w:tr w:rsidR="009E600D" w:rsidRPr="009E600D" w:rsidTr="005F5026">
        <w:trPr>
          <w:trHeight w:val="235"/>
        </w:trPr>
        <w:tc>
          <w:tcPr>
            <w:tcW w:w="10173" w:type="dxa"/>
            <w:gridSpan w:val="3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</w:rPr>
              <w:t>* zaznaczenie pola „NIE” oznacza, że co najmniej jeden z wymienionych w części I warunków nie został spełniony i operacja nie podlega dalszej ocenie, zostaje umieszczona na liście operacji niewybranych.</w:t>
            </w:r>
          </w:p>
        </w:tc>
      </w:tr>
      <w:tr w:rsidR="009E600D" w:rsidRPr="009E600D" w:rsidTr="005F5026">
        <w:tc>
          <w:tcPr>
            <w:tcW w:w="3621" w:type="dxa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Imię i nazwisko oceniającego</w:t>
            </w:r>
          </w:p>
        </w:tc>
        <w:tc>
          <w:tcPr>
            <w:tcW w:w="6552" w:type="dxa"/>
            <w:gridSpan w:val="2"/>
            <w:vAlign w:val="center"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E600D" w:rsidRPr="009E600D" w:rsidTr="005F5026">
        <w:tc>
          <w:tcPr>
            <w:tcW w:w="3621" w:type="dxa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Data i podpis</w:t>
            </w:r>
          </w:p>
        </w:tc>
        <w:tc>
          <w:tcPr>
            <w:tcW w:w="6552" w:type="dxa"/>
            <w:gridSpan w:val="2"/>
            <w:vAlign w:val="center"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F6F12" w:rsidRPr="009E600D" w:rsidRDefault="00FF6F12" w:rsidP="00FF6F1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F6F12" w:rsidRPr="009E600D" w:rsidRDefault="00FF6F12" w:rsidP="00FF6F12">
      <w:pPr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br w:type="page"/>
      </w:r>
    </w:p>
    <w:p w:rsidR="00FF6F12" w:rsidRPr="009E600D" w:rsidRDefault="00FF6F12" w:rsidP="00FF6F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F6F12" w:rsidRPr="009E600D" w:rsidRDefault="00FF6F12" w:rsidP="00FF6F1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t>załącznik nr 3</w:t>
      </w:r>
    </w:p>
    <w:p w:rsidR="00FF6F12" w:rsidRPr="009E600D" w:rsidRDefault="00FF6F12" w:rsidP="00FF6F1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FF6F12" w:rsidRPr="009E600D" w:rsidRDefault="00FF6F12" w:rsidP="00FF6F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 xml:space="preserve">Karta oceny zgodności </w:t>
      </w:r>
      <w:r w:rsidR="00C06578" w:rsidRPr="009E600D">
        <w:rPr>
          <w:rFonts w:ascii="Times New Roman" w:hAnsi="Times New Roman" w:cs="Times New Roman"/>
          <w:b/>
          <w:color w:val="000000" w:themeColor="text1"/>
        </w:rPr>
        <w:t>wniosków o powierzenie grantów z LSR</w:t>
      </w:r>
    </w:p>
    <w:p w:rsidR="00FF6F12" w:rsidRPr="009E600D" w:rsidRDefault="00FF6F12" w:rsidP="00FF6F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9E600D" w:rsidRPr="009E600D" w:rsidTr="005F5026">
        <w:tc>
          <w:tcPr>
            <w:tcW w:w="3652" w:type="dxa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Znak sprawy</w:t>
            </w:r>
          </w:p>
        </w:tc>
        <w:tc>
          <w:tcPr>
            <w:tcW w:w="6662" w:type="dxa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F6F12" w:rsidRPr="009E600D" w:rsidRDefault="00FF6F12" w:rsidP="00FF6F1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60E93" w:rsidRPr="009E600D" w:rsidRDefault="00860E93" w:rsidP="00860E9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</w:rPr>
      </w:pPr>
      <w:r w:rsidRPr="009E600D">
        <w:rPr>
          <w:rFonts w:ascii="Times New Roman" w:hAnsi="Times New Roman" w:cs="Times New Roman"/>
          <w:i/>
          <w:iCs/>
          <w:color w:val="000000" w:themeColor="text1"/>
          <w:sz w:val="18"/>
        </w:rPr>
        <w:t>Karta oceny zgodności operacji z LSR składa się z 3 części:</w:t>
      </w:r>
    </w:p>
    <w:p w:rsidR="00860E93" w:rsidRPr="009E600D" w:rsidRDefault="00860E93" w:rsidP="00860E93">
      <w:pPr>
        <w:pStyle w:val="Akapitzlist"/>
        <w:numPr>
          <w:ilvl w:val="0"/>
          <w:numId w:val="27"/>
        </w:numPr>
        <w:spacing w:after="0" w:line="240" w:lineRule="auto"/>
        <w:jc w:val="both"/>
        <w:rPr>
          <w:color w:val="000000" w:themeColor="text1"/>
          <w:sz w:val="18"/>
        </w:rPr>
      </w:pPr>
      <w:r w:rsidRPr="009E600D">
        <w:rPr>
          <w:rFonts w:ascii="Times New Roman" w:hAnsi="Times New Roman" w:cs="Times New Roman"/>
          <w:i/>
          <w:iCs/>
          <w:color w:val="000000" w:themeColor="text1"/>
          <w:sz w:val="18"/>
        </w:rPr>
        <w:t xml:space="preserve">części I - dotyczącej oceny czy realizacja operacji przyczyni się do realizacji celów ogólnych i szczegółowych LSR, przez osiąganie zaplanowanych dla danego zakresu wsparcia wskaźników oraz </w:t>
      </w:r>
    </w:p>
    <w:p w:rsidR="00860E93" w:rsidRPr="009E600D" w:rsidRDefault="00860E93" w:rsidP="00860E9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</w:rPr>
      </w:pPr>
      <w:r w:rsidRPr="009E600D">
        <w:rPr>
          <w:rFonts w:ascii="Times New Roman" w:hAnsi="Times New Roman" w:cs="Times New Roman"/>
          <w:i/>
          <w:iCs/>
          <w:color w:val="000000" w:themeColor="text1"/>
          <w:sz w:val="18"/>
        </w:rPr>
        <w:t xml:space="preserve">części II – dotyczącej warunków udzielenia pomocy z uwzględnieniem przepisów prawa (weryfikacja zgodności z Programem), </w:t>
      </w:r>
    </w:p>
    <w:p w:rsidR="00860E93" w:rsidRPr="009E600D" w:rsidRDefault="00860E93" w:rsidP="00860E9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</w:rPr>
      </w:pPr>
      <w:r w:rsidRPr="009E600D">
        <w:rPr>
          <w:rFonts w:ascii="Times New Roman" w:hAnsi="Times New Roman" w:cs="Times New Roman"/>
          <w:i/>
          <w:iCs/>
          <w:color w:val="000000" w:themeColor="text1"/>
          <w:sz w:val="18"/>
        </w:rPr>
        <w:t>części III – zawierającej wynik oceny zgodności z LSR</w:t>
      </w:r>
    </w:p>
    <w:p w:rsidR="00860E93" w:rsidRPr="009E600D" w:rsidRDefault="00860E93" w:rsidP="00860E9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</w:rPr>
      </w:pPr>
      <w:r w:rsidRPr="009E600D">
        <w:rPr>
          <w:rFonts w:ascii="Times New Roman" w:hAnsi="Times New Roman" w:cs="Times New Roman"/>
          <w:i/>
          <w:iCs/>
          <w:color w:val="000000" w:themeColor="text1"/>
          <w:sz w:val="18"/>
        </w:rPr>
        <w:t xml:space="preserve">W przypadku, gdy w części I operacja uzyska negatywną ocenę, II części karty oceny nie wypełnia się (należy wówczas wypełnić wyłącznie część III karty oceny). </w:t>
      </w:r>
    </w:p>
    <w:p w:rsidR="00860E93" w:rsidRPr="009E600D" w:rsidRDefault="00860E93" w:rsidP="00860E9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60E93" w:rsidRPr="009E600D" w:rsidRDefault="00860E93" w:rsidP="00860E93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Ocena czy realizacja operacji przyczyni się do realizacji celów ogólnych i szczegółowych LSR, przez osiąganie zaplanowanych dla danego zakresu wsparcia wskaźników</w:t>
      </w:r>
    </w:p>
    <w:p w:rsidR="00860E93" w:rsidRPr="009E600D" w:rsidRDefault="00860E93" w:rsidP="00860E9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701"/>
      </w:tblGrid>
      <w:tr w:rsidR="009E600D" w:rsidRPr="009E600D" w:rsidTr="001F6797">
        <w:trPr>
          <w:cantSplit/>
          <w:trHeight w:val="515"/>
          <w:tblHeader/>
        </w:trPr>
        <w:tc>
          <w:tcPr>
            <w:tcW w:w="675" w:type="dxa"/>
            <w:shd w:val="clear" w:color="auto" w:fill="D9D9D9"/>
            <w:vAlign w:val="center"/>
          </w:tcPr>
          <w:p w:rsidR="00860E93" w:rsidRPr="009E600D" w:rsidRDefault="00860E93" w:rsidP="001F67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860E93" w:rsidRPr="009E600D" w:rsidRDefault="00860E93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860E93" w:rsidRPr="009E600D" w:rsidRDefault="00860E93" w:rsidP="001F6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  <w:t>NIE</w:t>
            </w:r>
          </w:p>
        </w:tc>
      </w:tr>
      <w:tr w:rsidR="009E600D" w:rsidRPr="009E600D" w:rsidTr="001F6797">
        <w:trPr>
          <w:cantSplit/>
          <w:trHeight w:val="237"/>
        </w:trPr>
        <w:tc>
          <w:tcPr>
            <w:tcW w:w="675" w:type="dxa"/>
            <w:shd w:val="clear" w:color="auto" w:fill="D9D9D9"/>
          </w:tcPr>
          <w:p w:rsidR="00860E93" w:rsidRPr="009E600D" w:rsidRDefault="00860E93" w:rsidP="001F6797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938" w:type="dxa"/>
            <w:shd w:val="clear" w:color="auto" w:fill="D9D9D9"/>
          </w:tcPr>
          <w:p w:rsidR="00860E93" w:rsidRPr="009E600D" w:rsidRDefault="00860E93" w:rsidP="001F6797">
            <w:pPr>
              <w:spacing w:after="0" w:line="240" w:lineRule="auto"/>
              <w:jc w:val="both"/>
              <w:rPr>
                <w:b/>
                <w:iCs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Realizacja operacji przyczyni się do realizacji celów ogólnych i szczegółowych LSR, przez osiąganie zaplanowanych dla danego zakresu wsparcia wskaźników</w:t>
            </w:r>
          </w:p>
        </w:tc>
        <w:tc>
          <w:tcPr>
            <w:tcW w:w="1701" w:type="dxa"/>
            <w:vAlign w:val="bottom"/>
          </w:tcPr>
          <w:p w:rsidR="00860E93" w:rsidRPr="009E600D" w:rsidRDefault="00860E93" w:rsidP="001F6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</w:rPr>
              <w:sym w:font="Webdings" w:char="F063"/>
            </w:r>
          </w:p>
        </w:tc>
      </w:tr>
    </w:tbl>
    <w:p w:rsidR="00860E93" w:rsidRPr="009E600D" w:rsidRDefault="00860E93" w:rsidP="00860E9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60E93" w:rsidRPr="009E600D" w:rsidRDefault="00860E93" w:rsidP="00860E9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F6F12" w:rsidRPr="009E600D" w:rsidRDefault="00860E93" w:rsidP="00860E93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Weryfikacja spełnienia warunków udzielenia pomocy z uwzględnieniem przepisów prawa (zgodności operacji z PROW 2014-2020</w:t>
      </w:r>
      <w:r w:rsidRPr="009E600D">
        <w:rPr>
          <w:rFonts w:ascii="Times New Roman" w:hAnsi="Times New Roman" w:cs="Times New Roman"/>
          <w:b/>
          <w:color w:val="000000" w:themeColor="text1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600D" w:rsidRPr="009E600D" w:rsidTr="0047763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  <w:t>Weryfikacja dokonywana na podstawie informacji zawartych w złożonym wniosku o powierzenie grantu i złożonych wraz z nim dokumentach, a także w oparciu o informacje pochodzące z baz administrowanych przez podmioty administracji publicznej, tj. CEIDG, KRS, rejestr Ksiąg Wieczystych oraz udostępnione przez Samorząd Województwa.</w:t>
            </w:r>
          </w:p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  <w:t>Kartę wypełnia się przy zastosowaniu ogólnej wskazówki dotyczącej odpowiedzi TAK, NIE, ND.</w:t>
            </w:r>
          </w:p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  <w:t>TAK – możliwe jest jednoznaczne udzielenie odpowiedzi na pytanie,</w:t>
            </w:r>
          </w:p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  <w:t>NIE – możliwe jest udzielenie jednoznacznej negatywnej odpowiedzi lub na podstawie dostępnych informacji i dokumentów nie można potwierdzić spełniania danego kryterium,</w:t>
            </w:r>
          </w:p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  <w:t xml:space="preserve">ND – weryfikowany punkt karty nie dotyczy danego </w:t>
            </w:r>
            <w:proofErr w:type="spellStart"/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  <w:t>Grantobiorcy</w:t>
            </w:r>
            <w:proofErr w:type="spellEnd"/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lang w:eastAsia="en-US"/>
              </w:rPr>
              <w:t>.</w:t>
            </w:r>
          </w:p>
        </w:tc>
      </w:tr>
    </w:tbl>
    <w:p w:rsidR="00477632" w:rsidRPr="009E600D" w:rsidRDefault="00477632" w:rsidP="00477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375"/>
        <w:gridCol w:w="2269"/>
      </w:tblGrid>
      <w:tr w:rsidR="009E600D" w:rsidRPr="009E600D" w:rsidTr="00477632">
        <w:trPr>
          <w:cantSplit/>
          <w:trHeight w:val="51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7632" w:rsidRPr="009E600D" w:rsidRDefault="004776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Weryfikujący</w:t>
            </w:r>
          </w:p>
        </w:tc>
      </w:tr>
      <w:tr w:rsidR="009E600D" w:rsidRPr="009E600D" w:rsidTr="00477632">
        <w:trPr>
          <w:cantSplit/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I.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proofErr w:type="spellStart"/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Grantobiorcą</w:t>
            </w:r>
            <w:proofErr w:type="spellEnd"/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jest osoba fizyczna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Miejsce zamieszkania osoby fizycznej  znajduje się na obszarze wiejskim objętym LSR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Grantobiorca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jest obywatelem państwa członkowskiego Unii Europejskiej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Grantobiorca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jest pełnoletni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II.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proofErr w:type="spellStart"/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Grantobiorcą</w:t>
            </w:r>
            <w:proofErr w:type="spellEnd"/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jest osoba prawna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Siedziba/ oddział osoby prawnej, znajduje się na obszarze wiejskim objętym LSR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Grantobiorcą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jest inny podmiot niż Województwo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Gmina, której siedziba nie znajduje się na obszarze wiejskim objętym LSR zamierza realizować zadanie na obszarze wiejskim należącym do tej gminy, który jest objęty LSR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III.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proofErr w:type="spellStart"/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Grantobiorcą</w:t>
            </w:r>
            <w:proofErr w:type="spellEnd"/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jest jednostka organizacyjna nieposiadająca osobowości prawnej, której ustawa przyznaje zdolność prawną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Siedziba/ oddział  jednostki organizacyjnej nieposiadającej osobowości prawnej, której ustawa przyznaje zdolność prawną, znajduje się na obszarze wiejskim objętym LSR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IV.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Kryteria wspólne dotyczące </w:t>
            </w:r>
            <w:proofErr w:type="spellStart"/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Grantobiorców</w:t>
            </w:r>
            <w:proofErr w:type="spellEnd"/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Zadania wskazane przez </w:t>
            </w: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Grantobiorców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we wniosku o powierzenie grantu są zgodne z zadaniami określonymi w umowie pomocy na realizację projektu grantowego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Zadania wskazane przez </w:t>
            </w: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Grantobiorców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we wniosku o powierzenie grantu przyczynią się do osiągnięcia celu projektu grantowego określonego w umowie o przyznanie pomocy na realizację projektu grantowego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Grantobiorca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zakłada realizację zadania na obszarze wiejskim objętym LSR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Inwestycje w ramach grantu będą realizowane na nieruchomości będącej własnością lub współwłasnością </w:t>
            </w: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Grantobiorcy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lub </w:t>
            </w: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Grantobiorca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posiada udokumentowane prawo do dysponowania nieruchomością na cele określone  we wniosku o przyznanie pomocy, co najmniej przez okres realizacji operacji oraz okres podlegania zobowiązaniu do zapewnienia trwałości operacji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Zadania w ramach projektu grantowego będą realizowane na nieruchomości będącej własnością lub współwłasnością </w:t>
            </w: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Grantobiorcy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lub </w:t>
            </w: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Grantobiorca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posiada udokumentowane prawo do dysponowania nieruchomością na cele określone  we wniosku o powierzenie grantu, co najmniej przez okres realizacji zadania oraz okres podlegania zobowiązaniu do zapewnienia trwałości projektu grantowego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Wartość zadania wskazana we wniosku o powierzenie grantu nie jest niższa niż 5 tys. złotych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Wartość zadania wskazana we wniosku o powierzenie grantu nie jest wyższa niż 50 tys. złotych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Grantobiorca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, realizujący zadanie w ramach projektu grantowego nie wykonuje działalności gospodarczej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Granto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biorca realizuje zadanie w ramach projektu grantowego: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posiada doświadczenie w realizacji projektów o charakterze podobnym do zadania, które zamierz realizować, lub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b)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posiada zasoby odpowiednie do przedmiotu, które zamierz realizować, lub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c)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posiada, jeżeli jest osobą fizyczną kwalifikacje odpowiednie do przedmiotu zadania, lub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d)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Wykonuje działalność odpowiednią do przedmiotu zadania, które zamierz realizować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Zadanie będzie realizowane w nie więcej niż w 2 etapach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Wykonanie zadania oraz złożenie wniosku o płatność końcową wypłacaną po zrealizowaniu całego zadania nastąpi w terminie nie późniejszym niż planowany dzień złożenia przez LGD wniosku o rozliczenie projektu grantowego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Koszty kwalifikowalne określone we wniosku o powierzenie grantu są zgodne z zakresem kosztów kwalifikowalnych określonych dla podziałania 19.2 w rozporządzeniu</w:t>
            </w:r>
            <w:r w:rsidRPr="009E600D">
              <w:rPr>
                <w:rFonts w:asciiTheme="minorEastAsia" w:hAnsiTheme="minorEastAsia" w:cstheme="minorEastAsia"/>
                <w:color w:val="000000" w:themeColor="text1"/>
                <w:sz w:val="20"/>
                <w:lang w:eastAsia="en-US"/>
              </w:rPr>
              <w:t>²</w:t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oraz zasadami dotyczącymi kwalifikowalności oraz uzasadnione zakresem zadania na które ma być powierzony grant</w:t>
            </w:r>
          </w:p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Zadanie będzie realizowane w ramach projektu grantowego dotyczącego rozwoju rynków zbytu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Zadanie dotyczy rozwoju rynków zbytu produktów i usług lokalnych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Zadanie nie dotyczy inwestycji polegających na budowie lub modernizacji targowisk objętych zakresem wsparcia w ramach działania o którym mowa art. 3 ust. 1 pkt 7 ustawy o wspieraniu rozwoju obszarów wiejskich</w:t>
            </w:r>
            <w:r w:rsidRPr="009E600D">
              <w:rPr>
                <w:rFonts w:asciiTheme="minorEastAsia" w:hAnsiTheme="minorEastAsia" w:cstheme="minorEastAsia"/>
                <w:color w:val="000000" w:themeColor="text1"/>
                <w:sz w:val="20"/>
                <w:lang w:eastAsia="en-US"/>
              </w:rPr>
              <w:t>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VI.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Zadanie będzie realizowane w ramach projektu grantowego dotyczącego zachowania dziedzictwa lokalnego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Zadanie służy zaspokajaniu potrzeb społeczności lokalnej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VII.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Zadanie będzie realizowane w ramach projektu grantowego dotyczącego budowy lub przebudowy infrastruktury turystycznej lub rekreacyjnej, lub kulturalnej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Budowa lub przebudowa infrastruktury będzie miała ogólnodostępny i niekomercyjny charakter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Zadanie dotyczy budowy lub przebudowy infrastruktury turystycznej lub rekreacyjnej lub kulturalnej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Zadanie służy zaspokajaniu potrzeb społeczności lokalnej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VIII.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Zadanie będzie realizowane w ramach projektu grantowego dotyczącego budowy lub przebudowy dróg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Zadanie dotyczy budowy lub przebudowy publicznych dróg gminnych i powiatowych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Realizacja zadania umożliwi budowę lub przebudowę publicznej drogi gminnej lub powiatowej umożliwi połączenie obiektów użyteczności publicznej, w których świadczone są usługi społeczne, zdrowotne, opiekuńczo-wychowawcze lub edukacyjne dla ludności lokalnej, z siecią dróg publicznych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Realizacja zadania umożliwi budowę lub przebudowę publicznej drogi gminnej lub powiatowej skróci dystans lub czas dojazdu do obiektów użyteczności publicznej, w których świadczone są usługi społeczne, zdrowotne, opiekuńczo-wychowawcze lub edukacyjne dla ludności lokalnej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IX.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Zadanie będzie realizowane w ramach projektu grantowego dotyczącego promowania obszaru objętego LSR, w tym produktów lub usług lokalnych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Zadanie służy wspólnej promocji produktów lub usług lokalnych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Zadanie nie dotyczy organizacji wydarzeń cyklicznych, z wyjątkiem wydarzenia inicjującego cykl wydarzeń lub specyficznego dla danej LSR, wskazanych i uzasadnionych w LSR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lastRenderedPageBreak/>
              <w:t>X.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Weryfikacja limitu przysługującego </w:t>
            </w:r>
            <w:proofErr w:type="spellStart"/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Grantobiorcy</w:t>
            </w:r>
            <w:proofErr w:type="spellEnd"/>
            <w:r w:rsidRPr="009E600D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Kwota, o która ubiega się </w:t>
            </w: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Grantobiorca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nie spowoduje przekroczenia limitu 100 tys. zł dla jednego </w:t>
            </w:r>
            <w:proofErr w:type="spellStart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Grantobiorcy</w:t>
            </w:r>
            <w:proofErr w:type="spellEnd"/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w ramach projektów grantowych realizowanych przez daną LGD, z uwzględnieniem przypadku, o którym mowa w </w:t>
            </w:r>
            <w:r w:rsidRPr="009E600D"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  <w:lang w:eastAsia="en-US"/>
              </w:rPr>
              <w:t>§</w:t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29 ust. 6 rozporządzenia</w:t>
            </w:r>
            <w:r w:rsidRPr="009E600D"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  <w:lang w:eastAsia="en-US"/>
              </w:rPr>
              <w:t>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Suma grantów udzielona jednostkom sektora finansów publicznych nie przekracza 20% kwoty środków przyznanych na ten projekt grantowy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sym w:font="Webdings" w:char="F063"/>
            </w:r>
          </w:p>
        </w:tc>
      </w:tr>
      <w:tr w:rsidR="009E600D" w:rsidRPr="009E600D" w:rsidTr="00477632">
        <w:trPr>
          <w:cantSplit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XI WWYNIK WERYFIKACJI</w:t>
            </w:r>
          </w:p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E600D" w:rsidRPr="009E600D" w:rsidTr="00477632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 w:rsidP="0047763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powierzenie grantu ubiega się podmiot, który spełnia warunki przyznania pomocy określone w PROW na lata 2014-2020</w:t>
            </w:r>
          </w:p>
          <w:p w:rsidR="00477632" w:rsidRPr="009E600D" w:rsidRDefault="00477632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Zweryfikował:</w:t>
            </w:r>
          </w:p>
          <w:p w:rsidR="00477632" w:rsidRPr="009E600D" w:rsidRDefault="00477632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i nazwisko Weryfikującego …………………………………………………………</w:t>
            </w:r>
          </w:p>
          <w:p w:rsidR="00477632" w:rsidRPr="009E600D" w:rsidRDefault="00477632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i podpis ………/………../20……..    ……………………………………………….</w:t>
            </w:r>
          </w:p>
          <w:p w:rsidR="00477632" w:rsidRPr="009E600D" w:rsidRDefault="00477632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Uwagi:</w:t>
            </w:r>
          </w:p>
          <w:p w:rsidR="00477632" w:rsidRPr="009E600D" w:rsidRDefault="00477632">
            <w:pPr>
              <w:pStyle w:val="Akapitzlist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32" w:rsidRPr="009E600D" w:rsidRDefault="004776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TAK        NIE</w:t>
            </w:r>
          </w:p>
          <w:p w:rsidR="00477632" w:rsidRPr="009E600D" w:rsidRDefault="004776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          </w:t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sym w:font="Webdings" w:char="F063"/>
            </w:r>
          </w:p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77632" w:rsidRPr="009E600D" w:rsidRDefault="00477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E600D" w:rsidRPr="009E600D" w:rsidTr="00477632">
        <w:trPr>
          <w:cantSplit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  <w:vertAlign w:val="superscript"/>
                <w:lang w:eastAsia="en-US"/>
              </w:rPr>
              <w:t xml:space="preserve">1 </w:t>
            </w: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  <w:lang w:eastAsia="en-US"/>
              </w:rPr>
              <w:t>Program Rozwoju Obszarów Wiejskich na lata 2014-2020 - Komunikat Ministra Rolnictwa i rozwoju Wsi z 21 maja 2015 r. o zatwierdzeniu przez Komisję Europejską Programu Rozwoju Obszarów Wiejskich na lata 2014–2020 oraz adresie strony internetowej, na której został on zamieszczony (MP poz. 541)</w:t>
            </w:r>
          </w:p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  <w:vertAlign w:val="superscript"/>
                <w:lang w:eastAsia="en-US"/>
              </w:rPr>
              <w:t>2</w:t>
            </w: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  <w:lang w:eastAsia="en-US"/>
              </w:rPr>
              <w:t xml:space="preserve"> Rozporządzenie Ministra Rolnictwa i Rozwoju Wsi z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1570)</w:t>
            </w:r>
          </w:p>
          <w:p w:rsidR="00477632" w:rsidRPr="009E600D" w:rsidRDefault="00477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  <w:vertAlign w:val="superscript"/>
                <w:lang w:eastAsia="en-US"/>
              </w:rPr>
              <w:t xml:space="preserve">3 </w:t>
            </w: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  <w:lang w:eastAsia="en-US"/>
              </w:rPr>
              <w:t xml:space="preserve"> Ustawa z dnia 20 lutego 2015 r. o wspieraniu rozwoju obszarów wiejskich z udziałem środków Europejskiego Funduszu Rolnego na rzecz Rozwoju Obszarów Wiejskich w ramach Programu Rozwoju Obszarów Wiejskich na lata 2014-2020 (Dz. U. poz. 349 i 1888)</w:t>
            </w:r>
          </w:p>
        </w:tc>
      </w:tr>
    </w:tbl>
    <w:p w:rsidR="00477632" w:rsidRPr="009E600D" w:rsidRDefault="00477632" w:rsidP="0047763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60E93" w:rsidRPr="009E600D" w:rsidRDefault="00860E93" w:rsidP="00860E93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Wynik oceny zgodności operacji z LSR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  <w:gridCol w:w="1701"/>
      </w:tblGrid>
      <w:tr w:rsidR="009E600D" w:rsidRPr="009E600D" w:rsidTr="001F6797">
        <w:tc>
          <w:tcPr>
            <w:tcW w:w="8613" w:type="dxa"/>
            <w:gridSpan w:val="2"/>
            <w:shd w:val="clear" w:color="auto" w:fill="D9D9D9"/>
            <w:vAlign w:val="center"/>
          </w:tcPr>
          <w:p w:rsidR="00860E93" w:rsidRPr="009E600D" w:rsidRDefault="00860E93" w:rsidP="001F6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Wynik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60E93" w:rsidRPr="009E600D" w:rsidRDefault="00860E93" w:rsidP="001F67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br/>
              <w:t>TAK</w:t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  <w:t>NIE</w:t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4"/>
                <w:vertAlign w:val="superscript"/>
              </w:rPr>
              <w:t>*</w:t>
            </w:r>
          </w:p>
        </w:tc>
      </w:tr>
      <w:tr w:rsidR="009E600D" w:rsidRPr="009E600D" w:rsidTr="001F6797">
        <w:trPr>
          <w:trHeight w:val="616"/>
        </w:trPr>
        <w:tc>
          <w:tcPr>
            <w:tcW w:w="8613" w:type="dxa"/>
            <w:gridSpan w:val="2"/>
            <w:shd w:val="clear" w:color="auto" w:fill="D9D9D9"/>
            <w:vAlign w:val="center"/>
          </w:tcPr>
          <w:p w:rsidR="00860E93" w:rsidRPr="009E600D" w:rsidRDefault="00860E93" w:rsidP="001F6797">
            <w:pPr>
              <w:spacing w:after="0" w:line="240" w:lineRule="auto"/>
              <w:rPr>
                <w:rStyle w:val="Uwydatnienie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9E600D">
              <w:rPr>
                <w:rStyle w:val="Uwydatnienie"/>
                <w:rFonts w:ascii="Times New Roman" w:hAnsi="Times New Roman" w:cs="Times New Roman"/>
                <w:b/>
                <w:i w:val="0"/>
                <w:color w:val="000000" w:themeColor="text1"/>
              </w:rPr>
              <w:t>Operacja zgodna z LSR</w:t>
            </w:r>
          </w:p>
          <w:p w:rsidR="00860E93" w:rsidRPr="009E600D" w:rsidRDefault="00860E93" w:rsidP="001F6797">
            <w:pPr>
              <w:spacing w:after="0" w:line="240" w:lineRule="auto"/>
              <w:rPr>
                <w:rStyle w:val="Uwydatnienie"/>
                <w:b/>
                <w:i w:val="0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* zaznaczenie pola „NIE” oznacza, że co najmniej jeden z warunków wymienionych w części I lub II karty oceny nie został spełniony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E93" w:rsidRPr="009E600D" w:rsidRDefault="00860E93" w:rsidP="001F6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</w:p>
        </w:tc>
      </w:tr>
      <w:tr w:rsidR="009E600D" w:rsidRPr="009E600D" w:rsidTr="001F6797">
        <w:trPr>
          <w:trHeight w:val="235"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860E93" w:rsidRPr="009E600D" w:rsidRDefault="00860E93" w:rsidP="001F67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Uzasadnienie w przypadku oceny negatywnej:</w:t>
            </w:r>
          </w:p>
        </w:tc>
      </w:tr>
      <w:tr w:rsidR="009E600D" w:rsidRPr="009E600D" w:rsidTr="001F6797">
        <w:trPr>
          <w:trHeight w:val="235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860E93" w:rsidRPr="009E600D" w:rsidRDefault="00860E93" w:rsidP="001F6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  <w:p w:rsidR="00860E93" w:rsidRPr="009E600D" w:rsidRDefault="00860E93" w:rsidP="001F6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  <w:p w:rsidR="00860E93" w:rsidRPr="009E600D" w:rsidRDefault="00860E93" w:rsidP="001F6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  <w:p w:rsidR="00860E93" w:rsidRPr="009E600D" w:rsidRDefault="00860E93" w:rsidP="001F6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</w:tc>
      </w:tr>
      <w:tr w:rsidR="009E600D" w:rsidRPr="009E600D" w:rsidTr="001F6797">
        <w:tc>
          <w:tcPr>
            <w:tcW w:w="3652" w:type="dxa"/>
            <w:shd w:val="clear" w:color="auto" w:fill="D9D9D9"/>
            <w:vAlign w:val="center"/>
          </w:tcPr>
          <w:p w:rsidR="00860E93" w:rsidRPr="009E600D" w:rsidRDefault="00860E93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Imię i nazwisko oceniającego</w:t>
            </w:r>
          </w:p>
        </w:tc>
        <w:tc>
          <w:tcPr>
            <w:tcW w:w="6662" w:type="dxa"/>
            <w:gridSpan w:val="2"/>
            <w:vAlign w:val="center"/>
          </w:tcPr>
          <w:p w:rsidR="00860E93" w:rsidRPr="009E600D" w:rsidRDefault="00860E93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60E93" w:rsidRPr="009E600D" w:rsidRDefault="00860E93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E600D" w:rsidRPr="009E600D" w:rsidTr="001F6797">
        <w:tc>
          <w:tcPr>
            <w:tcW w:w="3652" w:type="dxa"/>
            <w:shd w:val="clear" w:color="auto" w:fill="D9D9D9"/>
            <w:vAlign w:val="center"/>
          </w:tcPr>
          <w:p w:rsidR="00860E93" w:rsidRPr="009E600D" w:rsidRDefault="00860E93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Data i podpis</w:t>
            </w:r>
          </w:p>
        </w:tc>
        <w:tc>
          <w:tcPr>
            <w:tcW w:w="6662" w:type="dxa"/>
            <w:gridSpan w:val="2"/>
            <w:vAlign w:val="center"/>
          </w:tcPr>
          <w:p w:rsidR="00860E93" w:rsidRPr="009E600D" w:rsidRDefault="00860E93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60E93" w:rsidRPr="009E600D" w:rsidRDefault="00860E93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860E93" w:rsidRPr="009E600D" w:rsidRDefault="00860E93" w:rsidP="00860E9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60E93" w:rsidRPr="009E600D" w:rsidRDefault="00860E93">
      <w:pPr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860E93" w:rsidRPr="009E600D" w:rsidRDefault="00860E93" w:rsidP="00860E9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E600D">
        <w:rPr>
          <w:rFonts w:ascii="Times New Roman" w:hAnsi="Times New Roman" w:cs="Times New Roman"/>
          <w:color w:val="000000" w:themeColor="text1"/>
        </w:rPr>
        <w:lastRenderedPageBreak/>
        <w:t>załącznik nr 4</w:t>
      </w:r>
    </w:p>
    <w:p w:rsidR="00860E93" w:rsidRPr="009E600D" w:rsidRDefault="00860E93" w:rsidP="00860E93">
      <w:pPr>
        <w:spacing w:after="0" w:line="240" w:lineRule="auto"/>
        <w:jc w:val="center"/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b/>
          <w:i w:val="0"/>
          <w:color w:val="000000" w:themeColor="text1"/>
        </w:rPr>
        <w:t>Karta oceny spełnienia przez wnioski o powierzenie grantów kryteriów wyboru</w:t>
      </w:r>
    </w:p>
    <w:p w:rsidR="00860E93" w:rsidRPr="009E600D" w:rsidRDefault="00860E93" w:rsidP="00860E93">
      <w:pPr>
        <w:spacing w:after="0" w:line="240" w:lineRule="auto"/>
        <w:jc w:val="center"/>
        <w:rPr>
          <w:rStyle w:val="Uwydatnienie"/>
          <w:i w:val="0"/>
          <w:color w:val="000000" w:themeColor="text1"/>
        </w:rPr>
      </w:pPr>
    </w:p>
    <w:p w:rsidR="00FF6F12" w:rsidRPr="009E600D" w:rsidRDefault="00FF6F12" w:rsidP="00860E93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>Weryfikacja spełnienia kryteriów dostępu</w:t>
      </w:r>
    </w:p>
    <w:p w:rsidR="00FF6F12" w:rsidRPr="009E600D" w:rsidRDefault="00FF6F12" w:rsidP="00FF6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701"/>
      </w:tblGrid>
      <w:tr w:rsidR="009E600D" w:rsidRPr="009E600D" w:rsidTr="005F5026">
        <w:trPr>
          <w:cantSplit/>
          <w:trHeight w:val="515"/>
          <w:tblHeader/>
        </w:trPr>
        <w:tc>
          <w:tcPr>
            <w:tcW w:w="675" w:type="dxa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 xml:space="preserve">Kryteria dostępu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  <w:t>NIE</w:t>
            </w:r>
          </w:p>
        </w:tc>
      </w:tr>
      <w:tr w:rsidR="009E600D" w:rsidRPr="009E600D" w:rsidTr="005F5026">
        <w:trPr>
          <w:cantSplit/>
        </w:trPr>
        <w:tc>
          <w:tcPr>
            <w:tcW w:w="675" w:type="dxa"/>
            <w:shd w:val="clear" w:color="auto" w:fill="D9D9D9"/>
          </w:tcPr>
          <w:p w:rsidR="00D86B58" w:rsidRPr="009E600D" w:rsidRDefault="00860E93" w:rsidP="005F5026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86B58" w:rsidRPr="009E600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938" w:type="dxa"/>
            <w:shd w:val="clear" w:color="auto" w:fill="D9D9D9"/>
          </w:tcPr>
          <w:p w:rsidR="00D86B58" w:rsidRPr="009E600D" w:rsidRDefault="00D86B58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Wnioskowana kwota pomocy mieści się w limitach obowiązujących dla danego zakresu</w:t>
            </w:r>
          </w:p>
        </w:tc>
        <w:tc>
          <w:tcPr>
            <w:tcW w:w="1701" w:type="dxa"/>
            <w:vAlign w:val="bottom"/>
          </w:tcPr>
          <w:p w:rsidR="00D86B58" w:rsidRPr="009E600D" w:rsidRDefault="00D86B58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</w:rPr>
              <w:sym w:font="Webdings" w:char="F063"/>
            </w:r>
          </w:p>
        </w:tc>
      </w:tr>
      <w:tr w:rsidR="009E600D" w:rsidRPr="009E600D" w:rsidTr="005F5026">
        <w:trPr>
          <w:cantSplit/>
        </w:trPr>
        <w:tc>
          <w:tcPr>
            <w:tcW w:w="675" w:type="dxa"/>
            <w:shd w:val="clear" w:color="auto" w:fill="D9D9D9"/>
          </w:tcPr>
          <w:p w:rsidR="00D86B58" w:rsidRPr="009E600D" w:rsidRDefault="00860E93" w:rsidP="005F5026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86B58" w:rsidRPr="009E600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938" w:type="dxa"/>
            <w:shd w:val="clear" w:color="auto" w:fill="D9D9D9"/>
          </w:tcPr>
          <w:p w:rsidR="00D86B58" w:rsidRPr="009E600D" w:rsidRDefault="00D86B58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 xml:space="preserve">Wnioskodawca zapewnia wymaganą wysokość wkładu własnego </w:t>
            </w:r>
          </w:p>
        </w:tc>
        <w:tc>
          <w:tcPr>
            <w:tcW w:w="1701" w:type="dxa"/>
            <w:vAlign w:val="bottom"/>
          </w:tcPr>
          <w:p w:rsidR="00D86B58" w:rsidRPr="009E600D" w:rsidRDefault="00D86B58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  <w:sz w:val="20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  <w:sz w:val="20"/>
              </w:rPr>
              <w:sym w:font="Webdings" w:char="F063"/>
            </w:r>
          </w:p>
        </w:tc>
      </w:tr>
    </w:tbl>
    <w:p w:rsidR="00FF6F12" w:rsidRPr="009E600D" w:rsidRDefault="00FF6F12" w:rsidP="00FF6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F6F12" w:rsidRPr="009E600D" w:rsidRDefault="00FF6F12" w:rsidP="00860E93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 xml:space="preserve">Weryfikacja spełnienia kryteriów wyboru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701"/>
      </w:tblGrid>
      <w:tr w:rsidR="009E600D" w:rsidRPr="009E600D" w:rsidTr="005F5026">
        <w:trPr>
          <w:cantSplit/>
          <w:trHeight w:val="237"/>
        </w:trPr>
        <w:tc>
          <w:tcPr>
            <w:tcW w:w="675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 xml:space="preserve">LP.  </w:t>
            </w:r>
          </w:p>
        </w:tc>
        <w:tc>
          <w:tcPr>
            <w:tcW w:w="7938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Kryteria wyboru</w:t>
            </w:r>
          </w:p>
        </w:tc>
        <w:tc>
          <w:tcPr>
            <w:tcW w:w="1701" w:type="dxa"/>
            <w:vAlign w:val="bottom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Przyznana liczba punktów</w:t>
            </w:r>
          </w:p>
        </w:tc>
      </w:tr>
      <w:tr w:rsidR="009E600D" w:rsidRPr="009E600D" w:rsidTr="005F5026">
        <w:trPr>
          <w:cantSplit/>
        </w:trPr>
        <w:tc>
          <w:tcPr>
            <w:tcW w:w="675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938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E600D" w:rsidRPr="009E600D" w:rsidTr="005F5026">
        <w:trPr>
          <w:cantSplit/>
        </w:trPr>
        <w:tc>
          <w:tcPr>
            <w:tcW w:w="675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938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E600D" w:rsidRPr="009E600D" w:rsidTr="005F5026">
        <w:trPr>
          <w:cantSplit/>
        </w:trPr>
        <w:tc>
          <w:tcPr>
            <w:tcW w:w="675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938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E600D" w:rsidRPr="009E600D" w:rsidTr="005F5026">
        <w:trPr>
          <w:cantSplit/>
        </w:trPr>
        <w:tc>
          <w:tcPr>
            <w:tcW w:w="675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7938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E600D" w:rsidRPr="009E600D" w:rsidTr="005F5026">
        <w:trPr>
          <w:cantSplit/>
        </w:trPr>
        <w:tc>
          <w:tcPr>
            <w:tcW w:w="675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7938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E600D" w:rsidRPr="009E600D" w:rsidTr="005F5026">
        <w:trPr>
          <w:cantSplit/>
        </w:trPr>
        <w:tc>
          <w:tcPr>
            <w:tcW w:w="675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7938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E600D" w:rsidRPr="009E600D" w:rsidTr="005F5026">
        <w:trPr>
          <w:cantSplit/>
        </w:trPr>
        <w:tc>
          <w:tcPr>
            <w:tcW w:w="675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7938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E600D" w:rsidRPr="009E600D" w:rsidTr="005F5026">
        <w:trPr>
          <w:cantSplit/>
        </w:trPr>
        <w:tc>
          <w:tcPr>
            <w:tcW w:w="675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7938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E600D" w:rsidRPr="009E600D" w:rsidTr="005F5026">
        <w:trPr>
          <w:cantSplit/>
        </w:trPr>
        <w:tc>
          <w:tcPr>
            <w:tcW w:w="675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8" w:type="dxa"/>
            <w:shd w:val="clear" w:color="auto" w:fill="D9D9D9"/>
          </w:tcPr>
          <w:p w:rsidR="00FF6F12" w:rsidRPr="009E600D" w:rsidRDefault="00FF6F12" w:rsidP="005F50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SUMA PRZYZNANYCH PUNKTÓW</w:t>
            </w:r>
          </w:p>
        </w:tc>
        <w:tc>
          <w:tcPr>
            <w:tcW w:w="1701" w:type="dxa"/>
            <w:vAlign w:val="center"/>
          </w:tcPr>
          <w:p w:rsidR="00FF6F12" w:rsidRPr="009E600D" w:rsidRDefault="00FF6F12" w:rsidP="005F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FF6F12" w:rsidRPr="009E600D" w:rsidRDefault="00FF6F12" w:rsidP="00FF6F1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27544" w:rsidRPr="009E600D" w:rsidRDefault="00327544" w:rsidP="00327544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9E600D">
        <w:rPr>
          <w:rFonts w:ascii="Times New Roman" w:hAnsi="Times New Roman" w:cs="Times New Roman"/>
          <w:b/>
          <w:color w:val="000000" w:themeColor="text1"/>
        </w:rPr>
        <w:t xml:space="preserve">Wynik oceny operacji pod kątem spełnienia kryteriów wyboru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  <w:gridCol w:w="1701"/>
      </w:tblGrid>
      <w:tr w:rsidR="009E600D" w:rsidRPr="009E600D" w:rsidTr="001F6797">
        <w:tc>
          <w:tcPr>
            <w:tcW w:w="8613" w:type="dxa"/>
            <w:gridSpan w:val="2"/>
            <w:shd w:val="clear" w:color="auto" w:fill="D9D9D9"/>
            <w:vAlign w:val="center"/>
          </w:tcPr>
          <w:p w:rsidR="00327544" w:rsidRPr="009E600D" w:rsidRDefault="00327544" w:rsidP="001F6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Wynik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27544" w:rsidRPr="009E600D" w:rsidRDefault="00327544" w:rsidP="001F67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br/>
              <w:t>TAK</w:t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  <w:t>NIE</w:t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  <w:sz w:val="24"/>
                <w:vertAlign w:val="superscript"/>
              </w:rPr>
              <w:t>*</w:t>
            </w:r>
          </w:p>
        </w:tc>
      </w:tr>
      <w:tr w:rsidR="009E600D" w:rsidRPr="009E600D" w:rsidTr="001F6797">
        <w:trPr>
          <w:trHeight w:val="616"/>
        </w:trPr>
        <w:tc>
          <w:tcPr>
            <w:tcW w:w="8613" w:type="dxa"/>
            <w:gridSpan w:val="2"/>
            <w:shd w:val="clear" w:color="auto" w:fill="D9D9D9"/>
            <w:vAlign w:val="center"/>
          </w:tcPr>
          <w:p w:rsidR="00327544" w:rsidRPr="009E600D" w:rsidRDefault="00327544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Operacja spełnia kryteria dostępu</w:t>
            </w:r>
          </w:p>
          <w:p w:rsidR="00327544" w:rsidRPr="009E600D" w:rsidRDefault="00327544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* zaznaczenie pola „NIE” oznacza, że co najmniej jedno z kryteriów wymienionych w części I karty oceny nie zostało spełnione, co stanowi podstawę do zmniejszenia kwoty wsparcia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544" w:rsidRPr="009E600D" w:rsidRDefault="00327544" w:rsidP="001F6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</w:p>
        </w:tc>
      </w:tr>
      <w:tr w:rsidR="009E600D" w:rsidRPr="009E600D" w:rsidTr="001F6797">
        <w:trPr>
          <w:trHeight w:val="616"/>
        </w:trPr>
        <w:tc>
          <w:tcPr>
            <w:tcW w:w="8613" w:type="dxa"/>
            <w:gridSpan w:val="2"/>
            <w:shd w:val="clear" w:color="auto" w:fill="D9D9D9"/>
            <w:vAlign w:val="center"/>
          </w:tcPr>
          <w:p w:rsidR="00327544" w:rsidRPr="009E600D" w:rsidRDefault="00327544" w:rsidP="001F6797">
            <w:pPr>
              <w:spacing w:after="0" w:line="240" w:lineRule="auto"/>
              <w:rPr>
                <w:rStyle w:val="Uwydatnienie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9E600D">
              <w:rPr>
                <w:rStyle w:val="Uwydatnienie"/>
                <w:rFonts w:ascii="Times New Roman" w:hAnsi="Times New Roman" w:cs="Times New Roman"/>
                <w:b/>
                <w:i w:val="0"/>
                <w:color w:val="000000" w:themeColor="text1"/>
              </w:rPr>
              <w:t>Operacja osiągnęła niezbędne minimum w ocenie pod kątem spełnienia kryteriów wyboru</w:t>
            </w:r>
          </w:p>
          <w:p w:rsidR="00327544" w:rsidRPr="009E600D" w:rsidRDefault="00327544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* zaznaczenie pola „NIE” oznacza, że operacja nie osiągnęła niezbędnego minimum w ocenie w II części karty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544" w:rsidRPr="009E600D" w:rsidRDefault="00327544" w:rsidP="001F6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9E600D">
              <w:rPr>
                <w:rFonts w:ascii="Times New Roman" w:hAnsi="Times New Roman" w:cs="Times New Roman"/>
                <w:color w:val="000000" w:themeColor="text1"/>
              </w:rPr>
              <w:sym w:font="Webdings" w:char="F063"/>
            </w:r>
          </w:p>
        </w:tc>
      </w:tr>
      <w:tr w:rsidR="009E600D" w:rsidRPr="009E600D" w:rsidTr="001F6797">
        <w:trPr>
          <w:trHeight w:val="235"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327544" w:rsidRPr="009E600D" w:rsidRDefault="00327544" w:rsidP="001F67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Uzasadnienie w przypadku oceny negatywnej:</w:t>
            </w:r>
          </w:p>
        </w:tc>
      </w:tr>
      <w:tr w:rsidR="009E600D" w:rsidRPr="009E600D" w:rsidTr="001F6797">
        <w:trPr>
          <w:trHeight w:val="235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327544" w:rsidRPr="009E600D" w:rsidRDefault="00327544" w:rsidP="001F6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  <w:p w:rsidR="00327544" w:rsidRPr="009E600D" w:rsidRDefault="00327544" w:rsidP="001F6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  <w:p w:rsidR="00327544" w:rsidRPr="009E600D" w:rsidRDefault="00327544" w:rsidP="001F6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  <w:p w:rsidR="00327544" w:rsidRPr="009E600D" w:rsidRDefault="00327544" w:rsidP="001F6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  <w:p w:rsidR="00327544" w:rsidRPr="009E600D" w:rsidRDefault="00327544" w:rsidP="001F6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</w:tc>
      </w:tr>
      <w:tr w:rsidR="009E600D" w:rsidRPr="009E600D" w:rsidTr="001F6797">
        <w:tc>
          <w:tcPr>
            <w:tcW w:w="3652" w:type="dxa"/>
            <w:shd w:val="clear" w:color="auto" w:fill="D9D9D9"/>
            <w:vAlign w:val="center"/>
          </w:tcPr>
          <w:p w:rsidR="00327544" w:rsidRPr="009E600D" w:rsidRDefault="00327544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Imię i nazwisko oceniającego</w:t>
            </w:r>
          </w:p>
        </w:tc>
        <w:tc>
          <w:tcPr>
            <w:tcW w:w="6662" w:type="dxa"/>
            <w:gridSpan w:val="2"/>
            <w:vAlign w:val="center"/>
          </w:tcPr>
          <w:p w:rsidR="00327544" w:rsidRPr="009E600D" w:rsidRDefault="00327544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27544" w:rsidRPr="009E600D" w:rsidRDefault="00327544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E600D" w:rsidRPr="009E600D" w:rsidTr="001F6797">
        <w:tc>
          <w:tcPr>
            <w:tcW w:w="3652" w:type="dxa"/>
            <w:shd w:val="clear" w:color="auto" w:fill="D9D9D9"/>
            <w:vAlign w:val="center"/>
          </w:tcPr>
          <w:p w:rsidR="00327544" w:rsidRPr="009E600D" w:rsidRDefault="00327544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00D">
              <w:rPr>
                <w:rFonts w:ascii="Times New Roman" w:hAnsi="Times New Roman" w:cs="Times New Roman"/>
                <w:b/>
                <w:color w:val="000000" w:themeColor="text1"/>
              </w:rPr>
              <w:t>Data i podpis</w:t>
            </w:r>
          </w:p>
        </w:tc>
        <w:tc>
          <w:tcPr>
            <w:tcW w:w="6662" w:type="dxa"/>
            <w:gridSpan w:val="2"/>
            <w:vAlign w:val="center"/>
          </w:tcPr>
          <w:p w:rsidR="00327544" w:rsidRPr="009E600D" w:rsidRDefault="00327544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27544" w:rsidRPr="009E600D" w:rsidRDefault="00327544" w:rsidP="001F6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F6F12" w:rsidRPr="009E600D" w:rsidRDefault="00FF6F12" w:rsidP="00327544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</w:p>
    <w:p w:rsidR="00401C8B" w:rsidRPr="009E600D" w:rsidRDefault="00401C8B">
      <w:pPr>
        <w:rPr>
          <w:rStyle w:val="Uwydatnienie"/>
          <w:rFonts w:ascii="Times New Roman" w:hAnsi="Times New Roman" w:cs="Times New Roman"/>
          <w:i w:val="0"/>
          <w:color w:val="000000" w:themeColor="text1"/>
        </w:rPr>
      </w:pPr>
      <w:r w:rsidRPr="009E600D">
        <w:rPr>
          <w:rStyle w:val="Uwydatnienie"/>
          <w:rFonts w:ascii="Times New Roman" w:hAnsi="Times New Roman" w:cs="Times New Roman"/>
          <w:i w:val="0"/>
          <w:color w:val="000000" w:themeColor="text1"/>
        </w:rPr>
        <w:br w:type="page"/>
      </w:r>
    </w:p>
    <w:p w:rsidR="00401C8B" w:rsidRPr="009E600D" w:rsidRDefault="00401C8B" w:rsidP="00401C8B">
      <w:pPr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</w:rPr>
        <w:sectPr w:rsidR="00401C8B" w:rsidRPr="009E600D" w:rsidSect="00F07A39">
          <w:footerReference w:type="default" r:id="rId8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01C8B" w:rsidRPr="009E600D" w:rsidRDefault="00401C8B" w:rsidP="00401C8B">
      <w:pPr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lastRenderedPageBreak/>
        <w:t xml:space="preserve">Załącznik nr 5 </w:t>
      </w:r>
    </w:p>
    <w:tbl>
      <w:tblPr>
        <w:tblW w:w="153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1048"/>
        <w:gridCol w:w="1375"/>
        <w:gridCol w:w="1676"/>
        <w:gridCol w:w="3756"/>
        <w:gridCol w:w="1076"/>
        <w:gridCol w:w="2336"/>
        <w:gridCol w:w="1716"/>
        <w:gridCol w:w="976"/>
        <w:gridCol w:w="976"/>
      </w:tblGrid>
      <w:tr w:rsidR="009E600D" w:rsidRPr="009E600D" w:rsidTr="0036770A">
        <w:trPr>
          <w:trHeight w:val="27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8"/>
                <w:szCs w:val="18"/>
              </w:rPr>
              <w:t>Lista operacji zgodnych z LSR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9E600D" w:rsidRPr="009E600D" w:rsidTr="0036770A">
        <w:trPr>
          <w:trHeight w:val="285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Oznaczenie naboru wniosków: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9E600D" w:rsidRPr="009E600D" w:rsidTr="0036770A">
        <w:trPr>
          <w:trHeight w:val="81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Znak sprawy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Numer identyfikacyjny Wnioskodawcy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Wnioskodawca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Tytuł projektu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Wnioskowana kwota wsparcia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Czy operacja realizuje cele główne i szczegółowe LSR [TAK/NIE]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Czy operacja jest zgodna z Programem [TAK/NIE]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Czy operacja jest zgodna z LSR [TAK/NIE]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Uwagi dodatkowe</w:t>
            </w:r>
          </w:p>
        </w:tc>
      </w:tr>
      <w:tr w:rsidR="009E600D" w:rsidRPr="009E600D" w:rsidTr="0036770A">
        <w:trPr>
          <w:trHeight w:val="285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Operacje zgodne z LSR: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300"/>
        </w:trPr>
        <w:tc>
          <w:tcPr>
            <w:tcW w:w="8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SUMA: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9E600D" w:rsidRPr="009E600D" w:rsidTr="0036770A">
        <w:trPr>
          <w:trHeight w:val="285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Operacje niezgodne z LSR: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300"/>
        </w:trPr>
        <w:tc>
          <w:tcPr>
            <w:tcW w:w="8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SUMA: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9E600D" w:rsidRPr="009E600D" w:rsidTr="0036770A">
        <w:trPr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401C8B" w:rsidRPr="009E600D" w:rsidTr="0036770A">
        <w:trPr>
          <w:trHeight w:val="270"/>
        </w:trPr>
        <w:tc>
          <w:tcPr>
            <w:tcW w:w="8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18"/>
                <w:szCs w:val="18"/>
              </w:rPr>
              <w:t xml:space="preserve">Uwaga: na liście umieszcza </w:t>
            </w:r>
            <w:proofErr w:type="spellStart"/>
            <w:r w:rsidRPr="009E600D"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18"/>
                <w:szCs w:val="18"/>
              </w:rPr>
              <w:t>siewyłącznei</w:t>
            </w:r>
            <w:proofErr w:type="spellEnd"/>
            <w:r w:rsidRPr="009E600D"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18"/>
                <w:szCs w:val="18"/>
              </w:rPr>
              <w:t xml:space="preserve"> operacje które przeszły </w:t>
            </w:r>
            <w:proofErr w:type="spellStart"/>
            <w:r w:rsidRPr="009E600D"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18"/>
                <w:szCs w:val="18"/>
              </w:rPr>
              <w:t>wstepną</w:t>
            </w:r>
            <w:proofErr w:type="spellEnd"/>
            <w:r w:rsidRPr="009E600D"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18"/>
                <w:szCs w:val="18"/>
              </w:rPr>
              <w:t xml:space="preserve"> ocenę.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1C8B" w:rsidRPr="009E600D" w:rsidRDefault="00401C8B" w:rsidP="00401C8B">
      <w:pPr>
        <w:rPr>
          <w:rFonts w:ascii="Times New Roman" w:hAnsi="Times New Roman" w:cs="Times New Roman"/>
          <w:iCs/>
          <w:color w:val="000000" w:themeColor="text1"/>
        </w:rPr>
      </w:pPr>
    </w:p>
    <w:p w:rsidR="00401C8B" w:rsidRPr="009E600D" w:rsidRDefault="00401C8B" w:rsidP="00401C8B">
      <w:pPr>
        <w:rPr>
          <w:rFonts w:ascii="Times New Roman" w:hAnsi="Times New Roman" w:cs="Times New Roman"/>
          <w:iCs/>
          <w:color w:val="000000" w:themeColor="text1"/>
        </w:rPr>
      </w:pPr>
    </w:p>
    <w:p w:rsidR="00401C8B" w:rsidRPr="009E600D" w:rsidRDefault="00401C8B" w:rsidP="00401C8B">
      <w:pPr>
        <w:rPr>
          <w:rFonts w:ascii="Times New Roman" w:hAnsi="Times New Roman" w:cs="Times New Roman"/>
          <w:iCs/>
          <w:color w:val="000000" w:themeColor="text1"/>
        </w:rPr>
      </w:pPr>
    </w:p>
    <w:p w:rsidR="00401C8B" w:rsidRPr="009E600D" w:rsidRDefault="00401C8B" w:rsidP="00401C8B">
      <w:pPr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</w:rPr>
      </w:pPr>
      <w:r w:rsidRPr="009E600D">
        <w:rPr>
          <w:rFonts w:ascii="Times New Roman" w:hAnsi="Times New Roman" w:cs="Times New Roman"/>
          <w:iCs/>
          <w:color w:val="000000" w:themeColor="text1"/>
        </w:rPr>
        <w:t xml:space="preserve">Załącznik nr 6 </w:t>
      </w:r>
    </w:p>
    <w:p w:rsidR="00401C8B" w:rsidRPr="009E600D" w:rsidRDefault="00401C8B" w:rsidP="00401C8B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043"/>
        <w:gridCol w:w="1368"/>
        <w:gridCol w:w="1133"/>
        <w:gridCol w:w="1818"/>
        <w:gridCol w:w="1076"/>
        <w:gridCol w:w="1256"/>
        <w:gridCol w:w="1056"/>
        <w:gridCol w:w="1176"/>
        <w:gridCol w:w="976"/>
        <w:gridCol w:w="976"/>
        <w:gridCol w:w="2136"/>
        <w:gridCol w:w="976"/>
      </w:tblGrid>
      <w:tr w:rsidR="009E600D" w:rsidRPr="009E600D" w:rsidTr="0036770A">
        <w:trPr>
          <w:trHeight w:val="270"/>
        </w:trPr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8"/>
                <w:szCs w:val="18"/>
              </w:rPr>
              <w:t>Lista operacji wybranych i niewybranych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9E600D" w:rsidRPr="009E600D" w:rsidTr="0036770A">
        <w:trPr>
          <w:trHeight w:val="270"/>
        </w:trPr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Oznaczenie naboru wniosków: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9E600D" w:rsidRPr="009E600D" w:rsidTr="0036770A">
        <w:trPr>
          <w:trHeight w:val="18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Znak sprawy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Numer identyfikacyjny Wnioskodawcy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Wnioskodawca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Tytuł projektu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Wnioskowana kwota wsparcia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Czy operacja przeszła ocenę wstępną [TAK/NIE]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Czy operacja jest zgodna z LSR [TAK/NIE]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Wynik oceny pod kątem spełnienia kryteriów wyboru (liczba uzyskanych punktów)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Czy operacja spełniła wymagane minimum punktów [TAK/NIE]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Ustalona kwota wsparcia 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Czy operacja mieści się limicie środków wskazanym w ogłoszeniu o naborze [TAK/NIE]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Uwagi dodatkowe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SUMA: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SUMA: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9E600D" w:rsidRPr="009E600D" w:rsidTr="0036770A">
        <w:trPr>
          <w:trHeight w:val="270"/>
        </w:trPr>
        <w:tc>
          <w:tcPr>
            <w:tcW w:w="15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Operacje niewybrane: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600D" w:rsidRPr="009E600D" w:rsidTr="0036770A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SUMA: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SUMA: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  <w:r w:rsidRPr="009E600D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C8B" w:rsidRPr="009E600D" w:rsidRDefault="00401C8B" w:rsidP="003677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1C8B" w:rsidRPr="009E600D" w:rsidRDefault="00401C8B" w:rsidP="00327544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</w:rPr>
        <w:sectPr w:rsidR="00401C8B" w:rsidRPr="009E600D" w:rsidSect="00401C8B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401C8B" w:rsidRPr="009E600D" w:rsidRDefault="00401C8B" w:rsidP="00401C8B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</w:rPr>
      </w:pPr>
    </w:p>
    <w:sectPr w:rsidR="00401C8B" w:rsidRPr="009E600D" w:rsidSect="00F07A3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17" w:rsidRDefault="00AE5C17" w:rsidP="005B222B">
      <w:pPr>
        <w:spacing w:after="0" w:line="240" w:lineRule="auto"/>
      </w:pPr>
      <w:r>
        <w:separator/>
      </w:r>
    </w:p>
  </w:endnote>
  <w:endnote w:type="continuationSeparator" w:id="0">
    <w:p w:rsidR="00AE5C17" w:rsidRDefault="00AE5C17" w:rsidP="005B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526407"/>
      <w:docPartObj>
        <w:docPartGallery w:val="Page Numbers (Bottom of Page)"/>
        <w:docPartUnique/>
      </w:docPartObj>
    </w:sdtPr>
    <w:sdtEndPr/>
    <w:sdtContent>
      <w:p w:rsidR="001F6797" w:rsidRDefault="001F67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0D">
          <w:rPr>
            <w:noProof/>
          </w:rPr>
          <w:t>1</w:t>
        </w:r>
        <w:r>
          <w:fldChar w:fldCharType="end"/>
        </w:r>
      </w:p>
    </w:sdtContent>
  </w:sdt>
  <w:p w:rsidR="001F6797" w:rsidRDefault="001F67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17" w:rsidRDefault="00AE5C17" w:rsidP="005B222B">
      <w:pPr>
        <w:spacing w:after="0" w:line="240" w:lineRule="auto"/>
      </w:pPr>
      <w:r>
        <w:separator/>
      </w:r>
    </w:p>
  </w:footnote>
  <w:footnote w:type="continuationSeparator" w:id="0">
    <w:p w:rsidR="00AE5C17" w:rsidRDefault="00AE5C17" w:rsidP="005B2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800"/>
    <w:multiLevelType w:val="hybridMultilevel"/>
    <w:tmpl w:val="387C51D4"/>
    <w:lvl w:ilvl="0" w:tplc="90103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EAEA9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51B1"/>
    <w:multiLevelType w:val="hybridMultilevel"/>
    <w:tmpl w:val="98800A4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167F7"/>
    <w:multiLevelType w:val="hybridMultilevel"/>
    <w:tmpl w:val="910C13BA"/>
    <w:lvl w:ilvl="0" w:tplc="76CE2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6EAEA9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1A9C"/>
    <w:multiLevelType w:val="hybridMultilevel"/>
    <w:tmpl w:val="98800A4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8B6567"/>
    <w:multiLevelType w:val="hybridMultilevel"/>
    <w:tmpl w:val="C66258A2"/>
    <w:lvl w:ilvl="0" w:tplc="6EAEA9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468D8"/>
    <w:multiLevelType w:val="hybridMultilevel"/>
    <w:tmpl w:val="70002132"/>
    <w:lvl w:ilvl="0" w:tplc="818C77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6EAEA91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0F33"/>
    <w:multiLevelType w:val="hybridMultilevel"/>
    <w:tmpl w:val="25D26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15C27"/>
    <w:multiLevelType w:val="hybridMultilevel"/>
    <w:tmpl w:val="5A96C01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C1CEA"/>
    <w:multiLevelType w:val="hybridMultilevel"/>
    <w:tmpl w:val="F95A9396"/>
    <w:lvl w:ilvl="0" w:tplc="76CE2DF4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396" w:hanging="360"/>
      </w:pPr>
    </w:lvl>
    <w:lvl w:ilvl="2" w:tplc="0415001B" w:tentative="1">
      <w:start w:val="1"/>
      <w:numFmt w:val="lowerRoman"/>
      <w:lvlText w:val="%3."/>
      <w:lvlJc w:val="right"/>
      <w:pPr>
        <w:ind w:left="5116" w:hanging="180"/>
      </w:pPr>
    </w:lvl>
    <w:lvl w:ilvl="3" w:tplc="0415000F" w:tentative="1">
      <w:start w:val="1"/>
      <w:numFmt w:val="decimal"/>
      <w:lvlText w:val="%4."/>
      <w:lvlJc w:val="left"/>
      <w:pPr>
        <w:ind w:left="5836" w:hanging="360"/>
      </w:pPr>
    </w:lvl>
    <w:lvl w:ilvl="4" w:tplc="04150019" w:tentative="1">
      <w:start w:val="1"/>
      <w:numFmt w:val="lowerLetter"/>
      <w:lvlText w:val="%5."/>
      <w:lvlJc w:val="left"/>
      <w:pPr>
        <w:ind w:left="6556" w:hanging="360"/>
      </w:pPr>
    </w:lvl>
    <w:lvl w:ilvl="5" w:tplc="6EAEA91A">
      <w:start w:val="1"/>
      <w:numFmt w:val="bullet"/>
      <w:lvlText w:val="-"/>
      <w:lvlJc w:val="left"/>
      <w:pPr>
        <w:ind w:left="7276" w:hanging="180"/>
      </w:pPr>
      <w:rPr>
        <w:rFonts w:ascii="Courier New" w:hAnsi="Courier New" w:hint="default"/>
      </w:rPr>
    </w:lvl>
    <w:lvl w:ilvl="6" w:tplc="0415000F">
      <w:start w:val="1"/>
      <w:numFmt w:val="decimal"/>
      <w:lvlText w:val="%7."/>
      <w:lvlJc w:val="left"/>
      <w:pPr>
        <w:ind w:left="7996" w:hanging="360"/>
      </w:pPr>
    </w:lvl>
    <w:lvl w:ilvl="7" w:tplc="04150019" w:tentative="1">
      <w:start w:val="1"/>
      <w:numFmt w:val="lowerLetter"/>
      <w:lvlText w:val="%8."/>
      <w:lvlJc w:val="left"/>
      <w:pPr>
        <w:ind w:left="8716" w:hanging="360"/>
      </w:pPr>
    </w:lvl>
    <w:lvl w:ilvl="8" w:tplc="0415001B" w:tentative="1">
      <w:start w:val="1"/>
      <w:numFmt w:val="lowerRoman"/>
      <w:lvlText w:val="%9."/>
      <w:lvlJc w:val="right"/>
      <w:pPr>
        <w:ind w:left="9436" w:hanging="180"/>
      </w:pPr>
    </w:lvl>
  </w:abstractNum>
  <w:abstractNum w:abstractNumId="9">
    <w:nsid w:val="24B912AB"/>
    <w:multiLevelType w:val="hybridMultilevel"/>
    <w:tmpl w:val="C2166D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7812E2"/>
    <w:multiLevelType w:val="hybridMultilevel"/>
    <w:tmpl w:val="98800A4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1B79F9"/>
    <w:multiLevelType w:val="hybridMultilevel"/>
    <w:tmpl w:val="21C4D3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D30DAB"/>
    <w:multiLevelType w:val="hybridMultilevel"/>
    <w:tmpl w:val="E44A8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26CC3"/>
    <w:multiLevelType w:val="hybridMultilevel"/>
    <w:tmpl w:val="B504113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3436369F"/>
    <w:multiLevelType w:val="hybridMultilevel"/>
    <w:tmpl w:val="5ABE87F6"/>
    <w:lvl w:ilvl="0" w:tplc="04150019">
      <w:start w:val="1"/>
      <w:numFmt w:val="lowerLetter"/>
      <w:lvlText w:val="%1."/>
      <w:lvlJc w:val="left"/>
      <w:pPr>
        <w:ind w:left="360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396" w:hanging="360"/>
      </w:pPr>
    </w:lvl>
    <w:lvl w:ilvl="2" w:tplc="0415001B" w:tentative="1">
      <w:start w:val="1"/>
      <w:numFmt w:val="lowerRoman"/>
      <w:lvlText w:val="%3."/>
      <w:lvlJc w:val="right"/>
      <w:pPr>
        <w:ind w:left="5116" w:hanging="180"/>
      </w:pPr>
    </w:lvl>
    <w:lvl w:ilvl="3" w:tplc="0415000F" w:tentative="1">
      <w:start w:val="1"/>
      <w:numFmt w:val="decimal"/>
      <w:lvlText w:val="%4."/>
      <w:lvlJc w:val="left"/>
      <w:pPr>
        <w:ind w:left="5836" w:hanging="360"/>
      </w:pPr>
    </w:lvl>
    <w:lvl w:ilvl="4" w:tplc="04150019" w:tentative="1">
      <w:start w:val="1"/>
      <w:numFmt w:val="lowerLetter"/>
      <w:lvlText w:val="%5."/>
      <w:lvlJc w:val="left"/>
      <w:pPr>
        <w:ind w:left="6556" w:hanging="360"/>
      </w:pPr>
    </w:lvl>
    <w:lvl w:ilvl="5" w:tplc="0415001B">
      <w:start w:val="1"/>
      <w:numFmt w:val="lowerRoman"/>
      <w:lvlText w:val="%6."/>
      <w:lvlJc w:val="right"/>
      <w:pPr>
        <w:ind w:left="7276" w:hanging="180"/>
      </w:pPr>
    </w:lvl>
    <w:lvl w:ilvl="6" w:tplc="0415000F" w:tentative="1">
      <w:start w:val="1"/>
      <w:numFmt w:val="decimal"/>
      <w:lvlText w:val="%7."/>
      <w:lvlJc w:val="left"/>
      <w:pPr>
        <w:ind w:left="7996" w:hanging="360"/>
      </w:pPr>
    </w:lvl>
    <w:lvl w:ilvl="7" w:tplc="04150019" w:tentative="1">
      <w:start w:val="1"/>
      <w:numFmt w:val="lowerLetter"/>
      <w:lvlText w:val="%8."/>
      <w:lvlJc w:val="left"/>
      <w:pPr>
        <w:ind w:left="8716" w:hanging="360"/>
      </w:pPr>
    </w:lvl>
    <w:lvl w:ilvl="8" w:tplc="0415001B" w:tentative="1">
      <w:start w:val="1"/>
      <w:numFmt w:val="lowerRoman"/>
      <w:lvlText w:val="%9."/>
      <w:lvlJc w:val="right"/>
      <w:pPr>
        <w:ind w:left="9436" w:hanging="180"/>
      </w:pPr>
    </w:lvl>
  </w:abstractNum>
  <w:abstractNum w:abstractNumId="15">
    <w:nsid w:val="356B0294"/>
    <w:multiLevelType w:val="hybridMultilevel"/>
    <w:tmpl w:val="98800A4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882319"/>
    <w:multiLevelType w:val="hybridMultilevel"/>
    <w:tmpl w:val="48123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D66C5"/>
    <w:multiLevelType w:val="hybridMultilevel"/>
    <w:tmpl w:val="B41E9524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166D2"/>
    <w:multiLevelType w:val="hybridMultilevel"/>
    <w:tmpl w:val="5A96C01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E5FB1"/>
    <w:multiLevelType w:val="hybridMultilevel"/>
    <w:tmpl w:val="99F83230"/>
    <w:lvl w:ilvl="0" w:tplc="EEDAAA6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FB5FAE"/>
    <w:multiLevelType w:val="hybridMultilevel"/>
    <w:tmpl w:val="E15ABE3E"/>
    <w:lvl w:ilvl="0" w:tplc="6EAEA9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D0FB2"/>
    <w:multiLevelType w:val="hybridMultilevel"/>
    <w:tmpl w:val="A3D2591A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EAEA91A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A1AFC"/>
    <w:multiLevelType w:val="hybridMultilevel"/>
    <w:tmpl w:val="9FD4F0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105FA"/>
    <w:multiLevelType w:val="hybridMultilevel"/>
    <w:tmpl w:val="DBCCC4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6EAEA91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2905C6"/>
    <w:multiLevelType w:val="hybridMultilevel"/>
    <w:tmpl w:val="9230D0F0"/>
    <w:lvl w:ilvl="0" w:tplc="6EAEA9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34D62"/>
    <w:multiLevelType w:val="hybridMultilevel"/>
    <w:tmpl w:val="B504113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C0873DF"/>
    <w:multiLevelType w:val="hybridMultilevel"/>
    <w:tmpl w:val="E4F65688"/>
    <w:lvl w:ilvl="0" w:tplc="04150019">
      <w:start w:val="1"/>
      <w:numFmt w:val="lowerLetter"/>
      <w:lvlText w:val="%1."/>
      <w:lvlJc w:val="left"/>
      <w:pPr>
        <w:ind w:left="360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396" w:hanging="360"/>
      </w:pPr>
    </w:lvl>
    <w:lvl w:ilvl="2" w:tplc="0415001B" w:tentative="1">
      <w:start w:val="1"/>
      <w:numFmt w:val="lowerRoman"/>
      <w:lvlText w:val="%3."/>
      <w:lvlJc w:val="right"/>
      <w:pPr>
        <w:ind w:left="5116" w:hanging="180"/>
      </w:pPr>
    </w:lvl>
    <w:lvl w:ilvl="3" w:tplc="0415000F" w:tentative="1">
      <w:start w:val="1"/>
      <w:numFmt w:val="decimal"/>
      <w:lvlText w:val="%4."/>
      <w:lvlJc w:val="left"/>
      <w:pPr>
        <w:ind w:left="5836" w:hanging="360"/>
      </w:pPr>
    </w:lvl>
    <w:lvl w:ilvl="4" w:tplc="04150019" w:tentative="1">
      <w:start w:val="1"/>
      <w:numFmt w:val="lowerLetter"/>
      <w:lvlText w:val="%5."/>
      <w:lvlJc w:val="left"/>
      <w:pPr>
        <w:ind w:left="6556" w:hanging="360"/>
      </w:pPr>
    </w:lvl>
    <w:lvl w:ilvl="5" w:tplc="0415001B">
      <w:start w:val="1"/>
      <w:numFmt w:val="lowerRoman"/>
      <w:lvlText w:val="%6."/>
      <w:lvlJc w:val="right"/>
      <w:pPr>
        <w:ind w:left="7276" w:hanging="180"/>
      </w:pPr>
    </w:lvl>
    <w:lvl w:ilvl="6" w:tplc="0415000F" w:tentative="1">
      <w:start w:val="1"/>
      <w:numFmt w:val="decimal"/>
      <w:lvlText w:val="%7."/>
      <w:lvlJc w:val="left"/>
      <w:pPr>
        <w:ind w:left="7996" w:hanging="360"/>
      </w:pPr>
    </w:lvl>
    <w:lvl w:ilvl="7" w:tplc="04150019" w:tentative="1">
      <w:start w:val="1"/>
      <w:numFmt w:val="lowerLetter"/>
      <w:lvlText w:val="%8."/>
      <w:lvlJc w:val="left"/>
      <w:pPr>
        <w:ind w:left="8716" w:hanging="360"/>
      </w:pPr>
    </w:lvl>
    <w:lvl w:ilvl="8" w:tplc="0415001B" w:tentative="1">
      <w:start w:val="1"/>
      <w:numFmt w:val="lowerRoman"/>
      <w:lvlText w:val="%9."/>
      <w:lvlJc w:val="right"/>
      <w:pPr>
        <w:ind w:left="9436" w:hanging="180"/>
      </w:pPr>
    </w:lvl>
  </w:abstractNum>
  <w:abstractNum w:abstractNumId="28">
    <w:nsid w:val="5CF612A9"/>
    <w:multiLevelType w:val="hybridMultilevel"/>
    <w:tmpl w:val="E4F65688"/>
    <w:lvl w:ilvl="0" w:tplc="04150019">
      <w:start w:val="1"/>
      <w:numFmt w:val="lowerLetter"/>
      <w:lvlText w:val="%1."/>
      <w:lvlJc w:val="left"/>
      <w:pPr>
        <w:ind w:left="360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396" w:hanging="360"/>
      </w:pPr>
    </w:lvl>
    <w:lvl w:ilvl="2" w:tplc="0415001B" w:tentative="1">
      <w:start w:val="1"/>
      <w:numFmt w:val="lowerRoman"/>
      <w:lvlText w:val="%3."/>
      <w:lvlJc w:val="right"/>
      <w:pPr>
        <w:ind w:left="5116" w:hanging="180"/>
      </w:pPr>
    </w:lvl>
    <w:lvl w:ilvl="3" w:tplc="0415000F" w:tentative="1">
      <w:start w:val="1"/>
      <w:numFmt w:val="decimal"/>
      <w:lvlText w:val="%4."/>
      <w:lvlJc w:val="left"/>
      <w:pPr>
        <w:ind w:left="5836" w:hanging="360"/>
      </w:pPr>
    </w:lvl>
    <w:lvl w:ilvl="4" w:tplc="04150019" w:tentative="1">
      <w:start w:val="1"/>
      <w:numFmt w:val="lowerLetter"/>
      <w:lvlText w:val="%5."/>
      <w:lvlJc w:val="left"/>
      <w:pPr>
        <w:ind w:left="6556" w:hanging="360"/>
      </w:pPr>
    </w:lvl>
    <w:lvl w:ilvl="5" w:tplc="0415001B">
      <w:start w:val="1"/>
      <w:numFmt w:val="lowerRoman"/>
      <w:lvlText w:val="%6."/>
      <w:lvlJc w:val="right"/>
      <w:pPr>
        <w:ind w:left="7276" w:hanging="180"/>
      </w:pPr>
    </w:lvl>
    <w:lvl w:ilvl="6" w:tplc="0415000F" w:tentative="1">
      <w:start w:val="1"/>
      <w:numFmt w:val="decimal"/>
      <w:lvlText w:val="%7."/>
      <w:lvlJc w:val="left"/>
      <w:pPr>
        <w:ind w:left="7996" w:hanging="360"/>
      </w:pPr>
    </w:lvl>
    <w:lvl w:ilvl="7" w:tplc="04150019" w:tentative="1">
      <w:start w:val="1"/>
      <w:numFmt w:val="lowerLetter"/>
      <w:lvlText w:val="%8."/>
      <w:lvlJc w:val="left"/>
      <w:pPr>
        <w:ind w:left="8716" w:hanging="360"/>
      </w:pPr>
    </w:lvl>
    <w:lvl w:ilvl="8" w:tplc="0415001B" w:tentative="1">
      <w:start w:val="1"/>
      <w:numFmt w:val="lowerRoman"/>
      <w:lvlText w:val="%9."/>
      <w:lvlJc w:val="right"/>
      <w:pPr>
        <w:ind w:left="9436" w:hanging="180"/>
      </w:pPr>
    </w:lvl>
  </w:abstractNum>
  <w:abstractNum w:abstractNumId="29">
    <w:nsid w:val="60405545"/>
    <w:multiLevelType w:val="hybridMultilevel"/>
    <w:tmpl w:val="8220A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A4292"/>
    <w:multiLevelType w:val="hybridMultilevel"/>
    <w:tmpl w:val="D330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B7F7C"/>
    <w:multiLevelType w:val="hybridMultilevel"/>
    <w:tmpl w:val="25D26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4649A"/>
    <w:multiLevelType w:val="hybridMultilevel"/>
    <w:tmpl w:val="71AE9002"/>
    <w:lvl w:ilvl="0" w:tplc="EEDAAA6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60B00E9"/>
    <w:multiLevelType w:val="hybridMultilevel"/>
    <w:tmpl w:val="9FD4F0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D77E1"/>
    <w:multiLevelType w:val="hybridMultilevel"/>
    <w:tmpl w:val="EC4CE352"/>
    <w:lvl w:ilvl="0" w:tplc="90103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420E5"/>
    <w:multiLevelType w:val="hybridMultilevel"/>
    <w:tmpl w:val="99F83230"/>
    <w:lvl w:ilvl="0" w:tplc="EEDAAA6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CD6232E"/>
    <w:multiLevelType w:val="hybridMultilevel"/>
    <w:tmpl w:val="9FD4F0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93C02"/>
    <w:multiLevelType w:val="hybridMultilevel"/>
    <w:tmpl w:val="B504113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>
    <w:nsid w:val="759471BD"/>
    <w:multiLevelType w:val="hybridMultilevel"/>
    <w:tmpl w:val="39CCD5A6"/>
    <w:lvl w:ilvl="0" w:tplc="6EAEA91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C186AF1"/>
    <w:multiLevelType w:val="hybridMultilevel"/>
    <w:tmpl w:val="EC4CE352"/>
    <w:lvl w:ilvl="0" w:tplc="90103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9"/>
  </w:num>
  <w:num w:numId="4">
    <w:abstractNumId w:val="34"/>
  </w:num>
  <w:num w:numId="5">
    <w:abstractNumId w:val="11"/>
  </w:num>
  <w:num w:numId="6">
    <w:abstractNumId w:val="8"/>
  </w:num>
  <w:num w:numId="7">
    <w:abstractNumId w:val="31"/>
  </w:num>
  <w:num w:numId="8">
    <w:abstractNumId w:val="6"/>
  </w:num>
  <w:num w:numId="9">
    <w:abstractNumId w:val="1"/>
  </w:num>
  <w:num w:numId="10">
    <w:abstractNumId w:val="38"/>
  </w:num>
  <w:num w:numId="11">
    <w:abstractNumId w:val="10"/>
  </w:num>
  <w:num w:numId="12">
    <w:abstractNumId w:val="3"/>
  </w:num>
  <w:num w:numId="13">
    <w:abstractNumId w:val="15"/>
  </w:num>
  <w:num w:numId="14">
    <w:abstractNumId w:val="16"/>
  </w:num>
  <w:num w:numId="15">
    <w:abstractNumId w:val="29"/>
  </w:num>
  <w:num w:numId="16">
    <w:abstractNumId w:val="2"/>
  </w:num>
  <w:num w:numId="17">
    <w:abstractNumId w:val="27"/>
  </w:num>
  <w:num w:numId="18">
    <w:abstractNumId w:val="28"/>
  </w:num>
  <w:num w:numId="19">
    <w:abstractNumId w:val="14"/>
  </w:num>
  <w:num w:numId="20">
    <w:abstractNumId w:val="0"/>
  </w:num>
  <w:num w:numId="21">
    <w:abstractNumId w:val="24"/>
  </w:num>
  <w:num w:numId="22">
    <w:abstractNumId w:val="18"/>
  </w:num>
  <w:num w:numId="23">
    <w:abstractNumId w:val="22"/>
  </w:num>
  <w:num w:numId="24">
    <w:abstractNumId w:val="4"/>
  </w:num>
  <w:num w:numId="25">
    <w:abstractNumId w:val="21"/>
  </w:num>
  <w:num w:numId="26">
    <w:abstractNumId w:val="35"/>
  </w:num>
  <w:num w:numId="27">
    <w:abstractNumId w:val="1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7"/>
  </w:num>
  <w:num w:numId="31">
    <w:abstractNumId w:val="19"/>
  </w:num>
  <w:num w:numId="32">
    <w:abstractNumId w:val="26"/>
  </w:num>
  <w:num w:numId="33">
    <w:abstractNumId w:val="13"/>
  </w:num>
  <w:num w:numId="34">
    <w:abstractNumId w:val="20"/>
  </w:num>
  <w:num w:numId="35">
    <w:abstractNumId w:val="32"/>
  </w:num>
  <w:num w:numId="36">
    <w:abstractNumId w:val="9"/>
  </w:num>
  <w:num w:numId="37">
    <w:abstractNumId w:val="7"/>
  </w:num>
  <w:num w:numId="38">
    <w:abstractNumId w:val="36"/>
  </w:num>
  <w:num w:numId="39">
    <w:abstractNumId w:val="23"/>
  </w:num>
  <w:num w:numId="40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39"/>
    <w:rsid w:val="00005D17"/>
    <w:rsid w:val="00010FA9"/>
    <w:rsid w:val="0001372D"/>
    <w:rsid w:val="00026518"/>
    <w:rsid w:val="00027D91"/>
    <w:rsid w:val="0003597F"/>
    <w:rsid w:val="00035E19"/>
    <w:rsid w:val="0003638E"/>
    <w:rsid w:val="00045851"/>
    <w:rsid w:val="00050E95"/>
    <w:rsid w:val="00055CA3"/>
    <w:rsid w:val="00055E42"/>
    <w:rsid w:val="00056B77"/>
    <w:rsid w:val="00061FAD"/>
    <w:rsid w:val="0007095E"/>
    <w:rsid w:val="00073AA1"/>
    <w:rsid w:val="00084C84"/>
    <w:rsid w:val="000908D7"/>
    <w:rsid w:val="00091DCA"/>
    <w:rsid w:val="000976C4"/>
    <w:rsid w:val="000A270F"/>
    <w:rsid w:val="000A2C17"/>
    <w:rsid w:val="000B5F90"/>
    <w:rsid w:val="000B7556"/>
    <w:rsid w:val="000E0015"/>
    <w:rsid w:val="000E0F2D"/>
    <w:rsid w:val="000E327D"/>
    <w:rsid w:val="000E7F9A"/>
    <w:rsid w:val="000F74E3"/>
    <w:rsid w:val="00105D09"/>
    <w:rsid w:val="0011115E"/>
    <w:rsid w:val="00116E0B"/>
    <w:rsid w:val="00136DF8"/>
    <w:rsid w:val="00141DF7"/>
    <w:rsid w:val="00143A55"/>
    <w:rsid w:val="00145F6D"/>
    <w:rsid w:val="001526C6"/>
    <w:rsid w:val="00170D8F"/>
    <w:rsid w:val="00173339"/>
    <w:rsid w:val="0017354C"/>
    <w:rsid w:val="00175D4D"/>
    <w:rsid w:val="00185BE3"/>
    <w:rsid w:val="00192473"/>
    <w:rsid w:val="00193DD1"/>
    <w:rsid w:val="001962EA"/>
    <w:rsid w:val="001E087A"/>
    <w:rsid w:val="001E0F1D"/>
    <w:rsid w:val="001E4E6D"/>
    <w:rsid w:val="001E5BDB"/>
    <w:rsid w:val="001E6ADF"/>
    <w:rsid w:val="001F5DD4"/>
    <w:rsid w:val="001F6181"/>
    <w:rsid w:val="001F6797"/>
    <w:rsid w:val="00200C82"/>
    <w:rsid w:val="002111B4"/>
    <w:rsid w:val="0021308B"/>
    <w:rsid w:val="00222CEB"/>
    <w:rsid w:val="00224B04"/>
    <w:rsid w:val="002349B9"/>
    <w:rsid w:val="00247C86"/>
    <w:rsid w:val="00250964"/>
    <w:rsid w:val="0025235B"/>
    <w:rsid w:val="00290E09"/>
    <w:rsid w:val="002A00FA"/>
    <w:rsid w:val="002C1B29"/>
    <w:rsid w:val="002C2112"/>
    <w:rsid w:val="002C5D61"/>
    <w:rsid w:val="002C65D4"/>
    <w:rsid w:val="002D03E6"/>
    <w:rsid w:val="002D1A5A"/>
    <w:rsid w:val="002D4642"/>
    <w:rsid w:val="002F3A18"/>
    <w:rsid w:val="00301A59"/>
    <w:rsid w:val="0030372A"/>
    <w:rsid w:val="0031199F"/>
    <w:rsid w:val="003133C7"/>
    <w:rsid w:val="00317A7D"/>
    <w:rsid w:val="00323EF1"/>
    <w:rsid w:val="003249E3"/>
    <w:rsid w:val="0032580E"/>
    <w:rsid w:val="00327544"/>
    <w:rsid w:val="003417FD"/>
    <w:rsid w:val="003425AF"/>
    <w:rsid w:val="00361387"/>
    <w:rsid w:val="003670F8"/>
    <w:rsid w:val="0037082A"/>
    <w:rsid w:val="00371E21"/>
    <w:rsid w:val="003A7638"/>
    <w:rsid w:val="003B4DAC"/>
    <w:rsid w:val="003C25C0"/>
    <w:rsid w:val="003E0D83"/>
    <w:rsid w:val="003E6D57"/>
    <w:rsid w:val="003F504A"/>
    <w:rsid w:val="003F74A1"/>
    <w:rsid w:val="00401C8B"/>
    <w:rsid w:val="004039FB"/>
    <w:rsid w:val="00412ACD"/>
    <w:rsid w:val="00422DFB"/>
    <w:rsid w:val="00423156"/>
    <w:rsid w:val="004233D2"/>
    <w:rsid w:val="00426EE1"/>
    <w:rsid w:val="00435492"/>
    <w:rsid w:val="004369A5"/>
    <w:rsid w:val="00436CE6"/>
    <w:rsid w:val="00436FB1"/>
    <w:rsid w:val="00444020"/>
    <w:rsid w:val="00447A30"/>
    <w:rsid w:val="00450EBD"/>
    <w:rsid w:val="0045270F"/>
    <w:rsid w:val="00470377"/>
    <w:rsid w:val="00475107"/>
    <w:rsid w:val="00477632"/>
    <w:rsid w:val="00486397"/>
    <w:rsid w:val="0048786C"/>
    <w:rsid w:val="0049297D"/>
    <w:rsid w:val="00494694"/>
    <w:rsid w:val="00495578"/>
    <w:rsid w:val="004A1E33"/>
    <w:rsid w:val="004B1D77"/>
    <w:rsid w:val="004B32CE"/>
    <w:rsid w:val="004B5C99"/>
    <w:rsid w:val="004B7899"/>
    <w:rsid w:val="004C3522"/>
    <w:rsid w:val="004C4419"/>
    <w:rsid w:val="004D5DEF"/>
    <w:rsid w:val="004D74CE"/>
    <w:rsid w:val="004D785C"/>
    <w:rsid w:val="004E269B"/>
    <w:rsid w:val="004E27F4"/>
    <w:rsid w:val="004F010D"/>
    <w:rsid w:val="004F286E"/>
    <w:rsid w:val="004F446A"/>
    <w:rsid w:val="004F7CEF"/>
    <w:rsid w:val="00502027"/>
    <w:rsid w:val="0050533A"/>
    <w:rsid w:val="005055E3"/>
    <w:rsid w:val="00506ACB"/>
    <w:rsid w:val="005178D6"/>
    <w:rsid w:val="005222F7"/>
    <w:rsid w:val="0052310F"/>
    <w:rsid w:val="005238B5"/>
    <w:rsid w:val="00525DBD"/>
    <w:rsid w:val="00527B95"/>
    <w:rsid w:val="00534E07"/>
    <w:rsid w:val="00535B41"/>
    <w:rsid w:val="00536361"/>
    <w:rsid w:val="005405FB"/>
    <w:rsid w:val="00540A62"/>
    <w:rsid w:val="00541030"/>
    <w:rsid w:val="00541079"/>
    <w:rsid w:val="00541771"/>
    <w:rsid w:val="00543DFD"/>
    <w:rsid w:val="005508F3"/>
    <w:rsid w:val="0055468E"/>
    <w:rsid w:val="00575010"/>
    <w:rsid w:val="00586895"/>
    <w:rsid w:val="005875B8"/>
    <w:rsid w:val="00593A8A"/>
    <w:rsid w:val="005A6B39"/>
    <w:rsid w:val="005B222B"/>
    <w:rsid w:val="005B52F3"/>
    <w:rsid w:val="005B5D48"/>
    <w:rsid w:val="005C2118"/>
    <w:rsid w:val="005D06BC"/>
    <w:rsid w:val="005D0E03"/>
    <w:rsid w:val="005D7320"/>
    <w:rsid w:val="005E77FD"/>
    <w:rsid w:val="005F5026"/>
    <w:rsid w:val="00614AB6"/>
    <w:rsid w:val="00624B0A"/>
    <w:rsid w:val="006257A4"/>
    <w:rsid w:val="00626C53"/>
    <w:rsid w:val="00633707"/>
    <w:rsid w:val="006411E0"/>
    <w:rsid w:val="0064373B"/>
    <w:rsid w:val="00644866"/>
    <w:rsid w:val="00662389"/>
    <w:rsid w:val="00667AF5"/>
    <w:rsid w:val="00673A6B"/>
    <w:rsid w:val="00675C41"/>
    <w:rsid w:val="00675C5A"/>
    <w:rsid w:val="0068417D"/>
    <w:rsid w:val="0068799D"/>
    <w:rsid w:val="006962C9"/>
    <w:rsid w:val="006A01DB"/>
    <w:rsid w:val="006A56A8"/>
    <w:rsid w:val="006B267F"/>
    <w:rsid w:val="006B48D7"/>
    <w:rsid w:val="006C1C57"/>
    <w:rsid w:val="006C5C20"/>
    <w:rsid w:val="006C7F5A"/>
    <w:rsid w:val="006D6743"/>
    <w:rsid w:val="006F4C49"/>
    <w:rsid w:val="006F5DF4"/>
    <w:rsid w:val="007040E8"/>
    <w:rsid w:val="00723C76"/>
    <w:rsid w:val="00725345"/>
    <w:rsid w:val="0073539D"/>
    <w:rsid w:val="00743637"/>
    <w:rsid w:val="007464CF"/>
    <w:rsid w:val="00747272"/>
    <w:rsid w:val="00772DAD"/>
    <w:rsid w:val="00783269"/>
    <w:rsid w:val="007868F8"/>
    <w:rsid w:val="00794F22"/>
    <w:rsid w:val="00797F35"/>
    <w:rsid w:val="007A363E"/>
    <w:rsid w:val="007A756C"/>
    <w:rsid w:val="007B0F5E"/>
    <w:rsid w:val="007C199A"/>
    <w:rsid w:val="007D0359"/>
    <w:rsid w:val="007D1865"/>
    <w:rsid w:val="007E2362"/>
    <w:rsid w:val="007E5512"/>
    <w:rsid w:val="007E6042"/>
    <w:rsid w:val="007F0298"/>
    <w:rsid w:val="00801ADC"/>
    <w:rsid w:val="008028E3"/>
    <w:rsid w:val="008119AF"/>
    <w:rsid w:val="00815AB4"/>
    <w:rsid w:val="00817B88"/>
    <w:rsid w:val="008210E7"/>
    <w:rsid w:val="00822879"/>
    <w:rsid w:val="00830233"/>
    <w:rsid w:val="0083738C"/>
    <w:rsid w:val="008439DF"/>
    <w:rsid w:val="00844AAB"/>
    <w:rsid w:val="00847FD8"/>
    <w:rsid w:val="00860E93"/>
    <w:rsid w:val="00861EF5"/>
    <w:rsid w:val="00862947"/>
    <w:rsid w:val="008656DC"/>
    <w:rsid w:val="00865ECE"/>
    <w:rsid w:val="00873D57"/>
    <w:rsid w:val="00875101"/>
    <w:rsid w:val="0087568D"/>
    <w:rsid w:val="00884B15"/>
    <w:rsid w:val="00884C8F"/>
    <w:rsid w:val="008916B3"/>
    <w:rsid w:val="00892AAF"/>
    <w:rsid w:val="008945A1"/>
    <w:rsid w:val="008A1967"/>
    <w:rsid w:val="008B29E8"/>
    <w:rsid w:val="008B70AD"/>
    <w:rsid w:val="008C0850"/>
    <w:rsid w:val="008E3259"/>
    <w:rsid w:val="008F0C76"/>
    <w:rsid w:val="008F17AF"/>
    <w:rsid w:val="008F22B5"/>
    <w:rsid w:val="009155E4"/>
    <w:rsid w:val="009173DA"/>
    <w:rsid w:val="009209D3"/>
    <w:rsid w:val="0092450D"/>
    <w:rsid w:val="009324F5"/>
    <w:rsid w:val="009324FB"/>
    <w:rsid w:val="0093431D"/>
    <w:rsid w:val="009364FF"/>
    <w:rsid w:val="009400CF"/>
    <w:rsid w:val="009559FB"/>
    <w:rsid w:val="0096664F"/>
    <w:rsid w:val="00967611"/>
    <w:rsid w:val="00982355"/>
    <w:rsid w:val="0098731B"/>
    <w:rsid w:val="009B5AD4"/>
    <w:rsid w:val="009C0C9B"/>
    <w:rsid w:val="009C2B5D"/>
    <w:rsid w:val="009C6108"/>
    <w:rsid w:val="009D19A4"/>
    <w:rsid w:val="009D5C61"/>
    <w:rsid w:val="009E600D"/>
    <w:rsid w:val="009E7B60"/>
    <w:rsid w:val="009F362F"/>
    <w:rsid w:val="009F38B5"/>
    <w:rsid w:val="00A00B0A"/>
    <w:rsid w:val="00A00F37"/>
    <w:rsid w:val="00A11052"/>
    <w:rsid w:val="00A144DF"/>
    <w:rsid w:val="00A15F9C"/>
    <w:rsid w:val="00A248F2"/>
    <w:rsid w:val="00A25FA3"/>
    <w:rsid w:val="00A3261A"/>
    <w:rsid w:val="00A450E3"/>
    <w:rsid w:val="00A4611E"/>
    <w:rsid w:val="00A47351"/>
    <w:rsid w:val="00A55BB5"/>
    <w:rsid w:val="00A57533"/>
    <w:rsid w:val="00A5780A"/>
    <w:rsid w:val="00A720F2"/>
    <w:rsid w:val="00A80D1A"/>
    <w:rsid w:val="00A85432"/>
    <w:rsid w:val="00A87BD3"/>
    <w:rsid w:val="00A928FC"/>
    <w:rsid w:val="00AA53BC"/>
    <w:rsid w:val="00AA582F"/>
    <w:rsid w:val="00AA5D5B"/>
    <w:rsid w:val="00AD61A1"/>
    <w:rsid w:val="00AD781C"/>
    <w:rsid w:val="00AE5C17"/>
    <w:rsid w:val="00AE7693"/>
    <w:rsid w:val="00AF0FD6"/>
    <w:rsid w:val="00B25F0E"/>
    <w:rsid w:val="00B36DCF"/>
    <w:rsid w:val="00B36EF8"/>
    <w:rsid w:val="00B37861"/>
    <w:rsid w:val="00B476EB"/>
    <w:rsid w:val="00B527A8"/>
    <w:rsid w:val="00B60113"/>
    <w:rsid w:val="00B633ED"/>
    <w:rsid w:val="00B754F3"/>
    <w:rsid w:val="00B80441"/>
    <w:rsid w:val="00B85FEE"/>
    <w:rsid w:val="00BA4CC1"/>
    <w:rsid w:val="00BB222F"/>
    <w:rsid w:val="00BB4190"/>
    <w:rsid w:val="00BB4E3D"/>
    <w:rsid w:val="00BC12AB"/>
    <w:rsid w:val="00BC6FD5"/>
    <w:rsid w:val="00BE3E83"/>
    <w:rsid w:val="00BF3FAC"/>
    <w:rsid w:val="00C02E6D"/>
    <w:rsid w:val="00C04793"/>
    <w:rsid w:val="00C06578"/>
    <w:rsid w:val="00C2333B"/>
    <w:rsid w:val="00C233EF"/>
    <w:rsid w:val="00C30121"/>
    <w:rsid w:val="00C3252E"/>
    <w:rsid w:val="00C414E0"/>
    <w:rsid w:val="00C4218C"/>
    <w:rsid w:val="00C42D04"/>
    <w:rsid w:val="00C6377A"/>
    <w:rsid w:val="00C674F0"/>
    <w:rsid w:val="00C7665D"/>
    <w:rsid w:val="00C82E2B"/>
    <w:rsid w:val="00C935F0"/>
    <w:rsid w:val="00CA6BA3"/>
    <w:rsid w:val="00CD1BFE"/>
    <w:rsid w:val="00CD5037"/>
    <w:rsid w:val="00CD7E7D"/>
    <w:rsid w:val="00CE34BD"/>
    <w:rsid w:val="00CE5C17"/>
    <w:rsid w:val="00CF129F"/>
    <w:rsid w:val="00CF2DDA"/>
    <w:rsid w:val="00CF3495"/>
    <w:rsid w:val="00CF3553"/>
    <w:rsid w:val="00CF6301"/>
    <w:rsid w:val="00D00E87"/>
    <w:rsid w:val="00D04FA9"/>
    <w:rsid w:val="00D065A5"/>
    <w:rsid w:val="00D06F5A"/>
    <w:rsid w:val="00D1361D"/>
    <w:rsid w:val="00D17FFB"/>
    <w:rsid w:val="00D2352B"/>
    <w:rsid w:val="00D3099D"/>
    <w:rsid w:val="00D36E57"/>
    <w:rsid w:val="00D47FE9"/>
    <w:rsid w:val="00D51CCB"/>
    <w:rsid w:val="00D6602E"/>
    <w:rsid w:val="00D70452"/>
    <w:rsid w:val="00D7099F"/>
    <w:rsid w:val="00D770E4"/>
    <w:rsid w:val="00D82C4D"/>
    <w:rsid w:val="00D86B58"/>
    <w:rsid w:val="00DC2954"/>
    <w:rsid w:val="00DC2BFC"/>
    <w:rsid w:val="00DC408F"/>
    <w:rsid w:val="00DC4DF3"/>
    <w:rsid w:val="00DD0EF2"/>
    <w:rsid w:val="00DE4EAE"/>
    <w:rsid w:val="00E031AC"/>
    <w:rsid w:val="00E17B8E"/>
    <w:rsid w:val="00E254FC"/>
    <w:rsid w:val="00E276C7"/>
    <w:rsid w:val="00E55F12"/>
    <w:rsid w:val="00E620CF"/>
    <w:rsid w:val="00E62A2E"/>
    <w:rsid w:val="00E74306"/>
    <w:rsid w:val="00E746ED"/>
    <w:rsid w:val="00E7503A"/>
    <w:rsid w:val="00E7527D"/>
    <w:rsid w:val="00E76635"/>
    <w:rsid w:val="00E802C4"/>
    <w:rsid w:val="00E86621"/>
    <w:rsid w:val="00E9023C"/>
    <w:rsid w:val="00E95BF6"/>
    <w:rsid w:val="00E97878"/>
    <w:rsid w:val="00EB3E06"/>
    <w:rsid w:val="00EC1B5C"/>
    <w:rsid w:val="00ED561F"/>
    <w:rsid w:val="00ED649F"/>
    <w:rsid w:val="00EE09AF"/>
    <w:rsid w:val="00F029E6"/>
    <w:rsid w:val="00F07A39"/>
    <w:rsid w:val="00F14516"/>
    <w:rsid w:val="00F2184F"/>
    <w:rsid w:val="00F24DF1"/>
    <w:rsid w:val="00F27AC2"/>
    <w:rsid w:val="00F37F4A"/>
    <w:rsid w:val="00F55B67"/>
    <w:rsid w:val="00F571CA"/>
    <w:rsid w:val="00F644BE"/>
    <w:rsid w:val="00F72E9C"/>
    <w:rsid w:val="00F73191"/>
    <w:rsid w:val="00F819AF"/>
    <w:rsid w:val="00F94DE4"/>
    <w:rsid w:val="00F97275"/>
    <w:rsid w:val="00F97876"/>
    <w:rsid w:val="00FA454C"/>
    <w:rsid w:val="00FA765A"/>
    <w:rsid w:val="00FB4C2F"/>
    <w:rsid w:val="00FB59E7"/>
    <w:rsid w:val="00FC07C9"/>
    <w:rsid w:val="00FC121C"/>
    <w:rsid w:val="00FC2CC1"/>
    <w:rsid w:val="00FD4322"/>
    <w:rsid w:val="00FD66A5"/>
    <w:rsid w:val="00FD676E"/>
    <w:rsid w:val="00FE10C5"/>
    <w:rsid w:val="00FE10D7"/>
    <w:rsid w:val="00FF1161"/>
    <w:rsid w:val="00FF43DD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A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7A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36FB1"/>
    <w:pPr>
      <w:spacing w:after="0" w:line="240" w:lineRule="auto"/>
    </w:pPr>
  </w:style>
  <w:style w:type="character" w:styleId="Uwydatnienie">
    <w:name w:val="Emphasis"/>
    <w:basedOn w:val="Domylnaczcionkaakapitu"/>
    <w:qFormat/>
    <w:rsid w:val="00436F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B1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25DBD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D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B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7AF"/>
    <w:rPr>
      <w:rFonts w:eastAsiaTheme="minorEastAsi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7AF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22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2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3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32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3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A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7A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36FB1"/>
    <w:pPr>
      <w:spacing w:after="0" w:line="240" w:lineRule="auto"/>
    </w:pPr>
  </w:style>
  <w:style w:type="character" w:styleId="Uwydatnienie">
    <w:name w:val="Emphasis"/>
    <w:basedOn w:val="Domylnaczcionkaakapitu"/>
    <w:qFormat/>
    <w:rsid w:val="00436F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B1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25DBD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D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B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7AF"/>
    <w:rPr>
      <w:rFonts w:eastAsiaTheme="minorEastAsi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7AF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22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2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3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32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7981</Words>
  <Characters>47887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2</cp:revision>
  <cp:lastPrinted>2015-12-28T10:56:00Z</cp:lastPrinted>
  <dcterms:created xsi:type="dcterms:W3CDTF">2016-06-16T18:50:00Z</dcterms:created>
  <dcterms:modified xsi:type="dcterms:W3CDTF">2016-06-16T18:50:00Z</dcterms:modified>
</cp:coreProperties>
</file>