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1712ECB4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20A04E69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5F291F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5D079DB6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083A3BC4" w:rsidR="002D2F2A" w:rsidRDefault="00FB515F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8D2F26" wp14:editId="52099A26">
            <wp:simplePos x="0" y="0"/>
            <wp:positionH relativeFrom="margin">
              <wp:posOffset>2523807</wp:posOffset>
            </wp:positionH>
            <wp:positionV relativeFrom="paragraph">
              <wp:posOffset>98425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F29C2" w14:textId="77777777" w:rsidR="00FB515F" w:rsidRDefault="00FB515F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065C3CA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40C92086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0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6. </w:t>
            </w:r>
            <w:r w:rsidRPr="004E6ADD">
              <w:rPr>
                <w:rFonts w:ascii="Calibri" w:hAnsi="Calibri" w:cs="Calibri"/>
              </w:rPr>
              <w:t xml:space="preserve">Fundusze </w:t>
            </w:r>
            <w:r w:rsidRPr="00474755">
              <w:rPr>
                <w:rFonts w:ascii="Calibri" w:hAnsi="Calibri" w:cs="Calibri"/>
              </w:rPr>
              <w:t>europejskie dla siln</w:t>
            </w:r>
            <w:r w:rsidR="00112E27" w:rsidRPr="00474755">
              <w:rPr>
                <w:rFonts w:ascii="Calibri" w:hAnsi="Calibri" w:cs="Calibri"/>
              </w:rPr>
              <w:t>ego</w:t>
            </w:r>
            <w:r w:rsidRPr="00474755">
              <w:rPr>
                <w:rFonts w:ascii="Calibri" w:hAnsi="Calibri" w:cs="Calibri"/>
              </w:rPr>
              <w:t xml:space="preserve"> społecznie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>, celu szczegółowego (vi).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29AF" w14:textId="77777777" w:rsidR="004C6EDD" w:rsidRDefault="004C6EDD" w:rsidP="004B7D36">
      <w:pPr>
        <w:spacing w:after="0" w:line="240" w:lineRule="auto"/>
      </w:pPr>
      <w:r>
        <w:separator/>
      </w:r>
    </w:p>
  </w:endnote>
  <w:endnote w:type="continuationSeparator" w:id="0">
    <w:p w14:paraId="41900218" w14:textId="77777777" w:rsidR="004C6EDD" w:rsidRDefault="004C6EDD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1DA70" w14:textId="77777777" w:rsidR="004C6EDD" w:rsidRDefault="004C6EDD" w:rsidP="004B7D36">
      <w:pPr>
        <w:spacing w:after="0" w:line="240" w:lineRule="auto"/>
      </w:pPr>
      <w:r>
        <w:separator/>
      </w:r>
    </w:p>
  </w:footnote>
  <w:footnote w:type="continuationSeparator" w:id="0">
    <w:p w14:paraId="63D7B273" w14:textId="77777777" w:rsidR="004C6EDD" w:rsidRDefault="004C6EDD" w:rsidP="004B7D36">
      <w:pPr>
        <w:spacing w:after="0" w:line="240" w:lineRule="auto"/>
      </w:pPr>
      <w:r>
        <w:continuationSeparator/>
      </w:r>
    </w:p>
  </w:footnote>
  <w:footnote w:id="1">
    <w:p w14:paraId="4EE66EAD" w14:textId="7AC2C33D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  <w:p w14:paraId="1CC8EDCE" w14:textId="1F52F218" w:rsidR="00A619BD" w:rsidRDefault="00A619BD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353">
    <w:abstractNumId w:val="33"/>
  </w:num>
  <w:num w:numId="2" w16cid:durableId="1791048941">
    <w:abstractNumId w:val="2"/>
  </w:num>
  <w:num w:numId="3" w16cid:durableId="1896818121">
    <w:abstractNumId w:val="35"/>
  </w:num>
  <w:num w:numId="4" w16cid:durableId="1256475201">
    <w:abstractNumId w:val="15"/>
  </w:num>
  <w:num w:numId="5" w16cid:durableId="1708292298">
    <w:abstractNumId w:val="28"/>
  </w:num>
  <w:num w:numId="6" w16cid:durableId="1514344323">
    <w:abstractNumId w:val="30"/>
  </w:num>
  <w:num w:numId="7" w16cid:durableId="1749957319">
    <w:abstractNumId w:val="4"/>
  </w:num>
  <w:num w:numId="8" w16cid:durableId="1153526201">
    <w:abstractNumId w:val="14"/>
  </w:num>
  <w:num w:numId="9" w16cid:durableId="1525560153">
    <w:abstractNumId w:val="5"/>
  </w:num>
  <w:num w:numId="10" w16cid:durableId="266428363">
    <w:abstractNumId w:val="44"/>
  </w:num>
  <w:num w:numId="11" w16cid:durableId="1671448756">
    <w:abstractNumId w:val="13"/>
  </w:num>
  <w:num w:numId="12" w16cid:durableId="1053575839">
    <w:abstractNumId w:val="25"/>
  </w:num>
  <w:num w:numId="13" w16cid:durableId="1583100552">
    <w:abstractNumId w:val="7"/>
  </w:num>
  <w:num w:numId="14" w16cid:durableId="1271354908">
    <w:abstractNumId w:val="8"/>
  </w:num>
  <w:num w:numId="15" w16cid:durableId="445270865">
    <w:abstractNumId w:val="26"/>
  </w:num>
  <w:num w:numId="16" w16cid:durableId="882601666">
    <w:abstractNumId w:val="32"/>
  </w:num>
  <w:num w:numId="17" w16cid:durableId="1414012517">
    <w:abstractNumId w:val="41"/>
  </w:num>
  <w:num w:numId="18" w16cid:durableId="1640765332">
    <w:abstractNumId w:val="40"/>
  </w:num>
  <w:num w:numId="19" w16cid:durableId="1058744457">
    <w:abstractNumId w:val="3"/>
  </w:num>
  <w:num w:numId="20" w16cid:durableId="1376614011">
    <w:abstractNumId w:val="42"/>
  </w:num>
  <w:num w:numId="21" w16cid:durableId="1041587771">
    <w:abstractNumId w:val="19"/>
  </w:num>
  <w:num w:numId="22" w16cid:durableId="2026445938">
    <w:abstractNumId w:val="22"/>
  </w:num>
  <w:num w:numId="23" w16cid:durableId="1889560404">
    <w:abstractNumId w:val="43"/>
  </w:num>
  <w:num w:numId="24" w16cid:durableId="235747777">
    <w:abstractNumId w:val="37"/>
  </w:num>
  <w:num w:numId="25" w16cid:durableId="1939211973">
    <w:abstractNumId w:val="34"/>
  </w:num>
  <w:num w:numId="26" w16cid:durableId="1541166981">
    <w:abstractNumId w:val="6"/>
  </w:num>
  <w:num w:numId="27" w16cid:durableId="4484706">
    <w:abstractNumId w:val="16"/>
  </w:num>
  <w:num w:numId="28" w16cid:durableId="180357651">
    <w:abstractNumId w:val="11"/>
  </w:num>
  <w:num w:numId="29" w16cid:durableId="707143634">
    <w:abstractNumId w:val="31"/>
  </w:num>
  <w:num w:numId="30" w16cid:durableId="156577450">
    <w:abstractNumId w:val="17"/>
  </w:num>
  <w:num w:numId="31" w16cid:durableId="1604218880">
    <w:abstractNumId w:val="27"/>
  </w:num>
  <w:num w:numId="32" w16cid:durableId="22635952">
    <w:abstractNumId w:val="39"/>
  </w:num>
  <w:num w:numId="33" w16cid:durableId="1392387210">
    <w:abstractNumId w:val="9"/>
  </w:num>
  <w:num w:numId="34" w16cid:durableId="1063599822">
    <w:abstractNumId w:val="0"/>
  </w:num>
  <w:num w:numId="35" w16cid:durableId="1462461989">
    <w:abstractNumId w:val="24"/>
  </w:num>
  <w:num w:numId="36" w16cid:durableId="2077898373">
    <w:abstractNumId w:val="21"/>
  </w:num>
  <w:num w:numId="37" w16cid:durableId="1080101177">
    <w:abstractNumId w:val="20"/>
  </w:num>
  <w:num w:numId="38" w16cid:durableId="547257823">
    <w:abstractNumId w:val="12"/>
  </w:num>
  <w:num w:numId="39" w16cid:durableId="1910072524">
    <w:abstractNumId w:val="18"/>
  </w:num>
  <w:num w:numId="40" w16cid:durableId="1326935972">
    <w:abstractNumId w:val="36"/>
  </w:num>
  <w:num w:numId="41" w16cid:durableId="396127432">
    <w:abstractNumId w:val="29"/>
  </w:num>
  <w:num w:numId="42" w16cid:durableId="736710597">
    <w:abstractNumId w:val="38"/>
  </w:num>
  <w:num w:numId="43" w16cid:durableId="308637018">
    <w:abstractNumId w:val="23"/>
  </w:num>
  <w:num w:numId="44" w16cid:durableId="316540518">
    <w:abstractNumId w:val="10"/>
  </w:num>
  <w:num w:numId="45" w16cid:durableId="2100565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2E27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28E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4755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6EDD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14AF"/>
    <w:rsid w:val="008D7219"/>
    <w:rsid w:val="008D7A0A"/>
    <w:rsid w:val="008E1A17"/>
    <w:rsid w:val="008F285D"/>
    <w:rsid w:val="008F62F2"/>
    <w:rsid w:val="008F7F85"/>
    <w:rsid w:val="00902413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C72FC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25B"/>
    <w:rsid w:val="00A3453B"/>
    <w:rsid w:val="00A36E27"/>
    <w:rsid w:val="00A47EB2"/>
    <w:rsid w:val="00A51447"/>
    <w:rsid w:val="00A52404"/>
    <w:rsid w:val="00A5312A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B515F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D8AE935-E6B2-432C-ACA1-D3E4EB02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Piotr Pradella</cp:lastModifiedBy>
  <cp:revision>11</cp:revision>
  <cp:lastPrinted>2023-03-07T07:57:00Z</cp:lastPrinted>
  <dcterms:created xsi:type="dcterms:W3CDTF">2025-01-30T09:35:00Z</dcterms:created>
  <dcterms:modified xsi:type="dcterms:W3CDTF">2025-08-21T10:11:00Z</dcterms:modified>
</cp:coreProperties>
</file>